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EC" w:rsidRPr="00772CC6" w:rsidRDefault="006B3DEC" w:rsidP="006B3DEC">
      <w:pPr>
        <w:pStyle w:val="ab"/>
        <w:ind w:firstLine="6379"/>
        <w:rPr>
          <w:rFonts w:ascii="Times New Roman" w:hAnsi="Times New Roman"/>
          <w:b/>
          <w:sz w:val="20"/>
        </w:rPr>
      </w:pPr>
      <w:r>
        <w:rPr>
          <w:rFonts w:ascii="Times New Roman" w:hAnsi="Times New Roman"/>
          <w:b/>
          <w:sz w:val="20"/>
        </w:rPr>
        <w:t>Приложение№3</w:t>
      </w:r>
    </w:p>
    <w:p w:rsidR="006B3DEC" w:rsidRPr="00772CC6" w:rsidRDefault="006B3DEC" w:rsidP="006B3DEC">
      <w:pPr>
        <w:pStyle w:val="ab"/>
        <w:ind w:firstLine="6379"/>
        <w:rPr>
          <w:rFonts w:ascii="Times New Roman" w:hAnsi="Times New Roman"/>
          <w:sz w:val="20"/>
        </w:rPr>
      </w:pPr>
      <w:r w:rsidRPr="00772CC6">
        <w:rPr>
          <w:rFonts w:ascii="Times New Roman" w:hAnsi="Times New Roman"/>
          <w:sz w:val="20"/>
        </w:rPr>
        <w:t xml:space="preserve">к решению собственника помещений </w:t>
      </w:r>
    </w:p>
    <w:p w:rsidR="006B3DEC" w:rsidRPr="00772CC6" w:rsidRDefault="006B3DEC" w:rsidP="006B3DEC">
      <w:pPr>
        <w:pStyle w:val="ab"/>
        <w:ind w:firstLine="6379"/>
        <w:rPr>
          <w:rFonts w:ascii="Times New Roman" w:hAnsi="Times New Roman"/>
          <w:sz w:val="20"/>
        </w:rPr>
      </w:pPr>
      <w:r w:rsidRPr="00772CC6">
        <w:rPr>
          <w:rFonts w:ascii="Times New Roman" w:hAnsi="Times New Roman"/>
          <w:sz w:val="20"/>
        </w:rPr>
        <w:t>на внеочередном общем собрании</w:t>
      </w:r>
    </w:p>
    <w:p w:rsidR="006B3DEC" w:rsidRPr="00772CC6" w:rsidRDefault="006B3DEC" w:rsidP="006B3DEC">
      <w:pPr>
        <w:pStyle w:val="ab"/>
        <w:ind w:firstLine="6379"/>
        <w:rPr>
          <w:rFonts w:ascii="Times New Roman" w:hAnsi="Times New Roman"/>
          <w:sz w:val="20"/>
        </w:rPr>
      </w:pPr>
      <w:r w:rsidRPr="00772CC6">
        <w:rPr>
          <w:rFonts w:ascii="Times New Roman" w:hAnsi="Times New Roman"/>
          <w:sz w:val="20"/>
        </w:rPr>
        <w:t xml:space="preserve">собственников помещений проводимом </w:t>
      </w:r>
    </w:p>
    <w:p w:rsidR="006B3DEC" w:rsidRPr="00772CC6" w:rsidRDefault="006B3DEC" w:rsidP="006B3DEC">
      <w:pPr>
        <w:pStyle w:val="ab"/>
        <w:ind w:firstLine="6379"/>
        <w:rPr>
          <w:rFonts w:ascii="Times New Roman" w:hAnsi="Times New Roman"/>
          <w:sz w:val="20"/>
        </w:rPr>
      </w:pPr>
      <w:r w:rsidRPr="00772CC6">
        <w:rPr>
          <w:rFonts w:ascii="Times New Roman" w:hAnsi="Times New Roman"/>
          <w:sz w:val="20"/>
        </w:rPr>
        <w:t xml:space="preserve">в период с 28.10.2023 года по 15.12.2023 </w:t>
      </w:r>
    </w:p>
    <w:p w:rsidR="006B3DEC" w:rsidRPr="00772CC6" w:rsidRDefault="006B3DEC" w:rsidP="006B3DEC">
      <w:pPr>
        <w:pStyle w:val="ab"/>
        <w:ind w:firstLine="6379"/>
        <w:rPr>
          <w:rFonts w:ascii="Times New Roman" w:hAnsi="Times New Roman"/>
          <w:sz w:val="20"/>
        </w:rPr>
      </w:pPr>
      <w:r w:rsidRPr="00772CC6">
        <w:rPr>
          <w:rFonts w:ascii="Times New Roman" w:hAnsi="Times New Roman"/>
          <w:sz w:val="20"/>
        </w:rPr>
        <w:t>в многоквартирном доме по адресу:</w:t>
      </w:r>
    </w:p>
    <w:p w:rsidR="006B3DEC" w:rsidRPr="00772CC6" w:rsidRDefault="006B3DEC" w:rsidP="006B3DEC">
      <w:pPr>
        <w:pStyle w:val="ab"/>
        <w:ind w:firstLine="6379"/>
        <w:rPr>
          <w:rFonts w:ascii="Times New Roman" w:hAnsi="Times New Roman"/>
          <w:sz w:val="20"/>
        </w:rPr>
      </w:pPr>
      <w:r w:rsidRPr="00772CC6">
        <w:rPr>
          <w:rFonts w:ascii="Times New Roman" w:hAnsi="Times New Roman"/>
          <w:sz w:val="20"/>
        </w:rPr>
        <w:t>Ленинградская область, г. Мурино,</w:t>
      </w:r>
    </w:p>
    <w:p w:rsidR="006B3DEC" w:rsidRPr="00772CC6" w:rsidRDefault="006B3DEC" w:rsidP="006B3DEC">
      <w:pPr>
        <w:pStyle w:val="ab"/>
        <w:ind w:firstLine="6379"/>
        <w:rPr>
          <w:rFonts w:ascii="Times New Roman" w:hAnsi="Times New Roman"/>
          <w:sz w:val="20"/>
        </w:rPr>
      </w:pPr>
      <w:r>
        <w:rPr>
          <w:rFonts w:ascii="Times New Roman" w:hAnsi="Times New Roman"/>
          <w:sz w:val="20"/>
        </w:rPr>
        <w:t>Ул. Шувалова, д. 4</w:t>
      </w:r>
    </w:p>
    <w:p w:rsidR="006B3DEC" w:rsidRPr="00772CC6" w:rsidRDefault="006B3DEC" w:rsidP="006B3DEC">
      <w:pPr>
        <w:pStyle w:val="ConsPlusNormal"/>
        <w:tabs>
          <w:tab w:val="left" w:pos="900"/>
        </w:tabs>
        <w:spacing w:line="252" w:lineRule="auto"/>
        <w:ind w:firstLine="0"/>
        <w:jc w:val="center"/>
        <w:rPr>
          <w:rFonts w:ascii="Times New Roman" w:hAnsi="Times New Roman"/>
          <w:b/>
          <w:spacing w:val="-4"/>
          <w:sz w:val="22"/>
          <w:szCs w:val="22"/>
        </w:rPr>
      </w:pPr>
      <w:r w:rsidRPr="00772CC6">
        <w:rPr>
          <w:rFonts w:ascii="Times New Roman" w:hAnsi="Times New Roman"/>
          <w:b/>
          <w:spacing w:val="-4"/>
          <w:sz w:val="22"/>
          <w:szCs w:val="22"/>
        </w:rPr>
        <w:t>Договор №____</w:t>
      </w:r>
    </w:p>
    <w:p w:rsidR="006B3DEC" w:rsidRPr="00772CC6" w:rsidRDefault="006B3DEC" w:rsidP="006B3DEC">
      <w:pPr>
        <w:pStyle w:val="ConsPlusNormal"/>
        <w:tabs>
          <w:tab w:val="left" w:pos="900"/>
        </w:tabs>
        <w:spacing w:line="252" w:lineRule="auto"/>
        <w:ind w:firstLine="539"/>
        <w:jc w:val="center"/>
        <w:rPr>
          <w:rFonts w:ascii="Times New Roman" w:hAnsi="Times New Roman"/>
          <w:b/>
          <w:spacing w:val="-4"/>
          <w:sz w:val="22"/>
          <w:szCs w:val="22"/>
        </w:rPr>
      </w:pPr>
      <w:r w:rsidRPr="00772CC6">
        <w:rPr>
          <w:rFonts w:ascii="Times New Roman" w:hAnsi="Times New Roman"/>
          <w:b/>
          <w:spacing w:val="-4"/>
          <w:sz w:val="22"/>
          <w:szCs w:val="22"/>
        </w:rPr>
        <w:t>На размещение телекоммуникационного оборудования на объекте общего</w:t>
      </w:r>
    </w:p>
    <w:p w:rsidR="006B3DEC" w:rsidRPr="00772CC6" w:rsidRDefault="006B3DEC" w:rsidP="006B3DEC">
      <w:pPr>
        <w:pStyle w:val="ConsPlusNormal"/>
        <w:tabs>
          <w:tab w:val="left" w:pos="900"/>
        </w:tabs>
        <w:spacing w:line="252" w:lineRule="auto"/>
        <w:ind w:firstLine="539"/>
        <w:jc w:val="center"/>
        <w:rPr>
          <w:rFonts w:ascii="Times New Roman" w:hAnsi="Times New Roman"/>
          <w:b/>
          <w:spacing w:val="-4"/>
          <w:sz w:val="22"/>
          <w:szCs w:val="22"/>
        </w:rPr>
      </w:pPr>
      <w:r w:rsidRPr="00772CC6">
        <w:rPr>
          <w:rFonts w:ascii="Times New Roman" w:hAnsi="Times New Roman"/>
          <w:b/>
          <w:spacing w:val="-4"/>
          <w:sz w:val="22"/>
          <w:szCs w:val="22"/>
        </w:rPr>
        <w:t xml:space="preserve">имущества собственников </w:t>
      </w:r>
      <w:proofErr w:type="gramStart"/>
      <w:r w:rsidRPr="00772CC6">
        <w:rPr>
          <w:rFonts w:ascii="Times New Roman" w:hAnsi="Times New Roman"/>
          <w:b/>
          <w:spacing w:val="-4"/>
          <w:sz w:val="22"/>
          <w:szCs w:val="22"/>
        </w:rPr>
        <w:t>МКД,  Всеволожский</w:t>
      </w:r>
      <w:proofErr w:type="gramEnd"/>
      <w:r w:rsidRPr="00772CC6">
        <w:rPr>
          <w:rFonts w:ascii="Times New Roman" w:hAnsi="Times New Roman"/>
          <w:b/>
          <w:spacing w:val="-4"/>
          <w:sz w:val="22"/>
          <w:szCs w:val="22"/>
        </w:rPr>
        <w:t xml:space="preserve"> район, г</w:t>
      </w:r>
      <w:r>
        <w:rPr>
          <w:rFonts w:ascii="Times New Roman" w:hAnsi="Times New Roman"/>
          <w:b/>
          <w:spacing w:val="-4"/>
          <w:sz w:val="22"/>
          <w:szCs w:val="22"/>
        </w:rPr>
        <w:t>. Мурино,  ул. Шувалова, дом № 4</w:t>
      </w:r>
    </w:p>
    <w:p w:rsidR="006B3DEC" w:rsidRPr="00772CC6" w:rsidRDefault="006B3DEC" w:rsidP="006B3DEC">
      <w:pPr>
        <w:pStyle w:val="ConsPlusNormal"/>
        <w:widowControl/>
        <w:tabs>
          <w:tab w:val="left" w:pos="900"/>
        </w:tabs>
        <w:spacing w:line="252" w:lineRule="auto"/>
        <w:ind w:firstLine="539"/>
        <w:jc w:val="both"/>
        <w:rPr>
          <w:rFonts w:ascii="Times New Roman" w:hAnsi="Times New Roman"/>
          <w:spacing w:val="-4"/>
          <w:sz w:val="22"/>
          <w:szCs w:val="22"/>
        </w:rPr>
      </w:pPr>
      <w:r w:rsidRPr="00772CC6">
        <w:rPr>
          <w:rFonts w:ascii="Times New Roman" w:hAnsi="Times New Roman"/>
          <w:b/>
          <w:spacing w:val="-4"/>
          <w:sz w:val="22"/>
          <w:szCs w:val="22"/>
        </w:rPr>
        <w:tab/>
      </w:r>
      <w:r w:rsidRPr="00772CC6">
        <w:rPr>
          <w:rFonts w:ascii="Times New Roman" w:hAnsi="Times New Roman"/>
          <w:b/>
          <w:spacing w:val="-4"/>
          <w:sz w:val="22"/>
          <w:szCs w:val="22"/>
        </w:rPr>
        <w:tab/>
      </w:r>
      <w:r w:rsidRPr="00772CC6">
        <w:rPr>
          <w:rFonts w:ascii="Times New Roman" w:hAnsi="Times New Roman"/>
          <w:b/>
          <w:spacing w:val="-4"/>
          <w:sz w:val="22"/>
          <w:szCs w:val="22"/>
        </w:rPr>
        <w:tab/>
        <w:t xml:space="preserve">  </w:t>
      </w:r>
      <w:r w:rsidRPr="00772CC6">
        <w:rPr>
          <w:rFonts w:ascii="Times New Roman" w:hAnsi="Times New Roman"/>
          <w:b/>
          <w:spacing w:val="-4"/>
          <w:sz w:val="22"/>
          <w:szCs w:val="22"/>
        </w:rPr>
        <w:tab/>
      </w:r>
      <w:r w:rsidRPr="00772CC6">
        <w:rPr>
          <w:rFonts w:ascii="Times New Roman" w:hAnsi="Times New Roman"/>
          <w:b/>
          <w:spacing w:val="-4"/>
          <w:sz w:val="22"/>
          <w:szCs w:val="22"/>
        </w:rPr>
        <w:tab/>
      </w:r>
      <w:r w:rsidRPr="00772CC6">
        <w:rPr>
          <w:rFonts w:ascii="Times New Roman" w:hAnsi="Times New Roman"/>
          <w:b/>
          <w:spacing w:val="-4"/>
          <w:sz w:val="22"/>
          <w:szCs w:val="22"/>
        </w:rPr>
        <w:tab/>
        <w:t xml:space="preserve">       </w:t>
      </w:r>
    </w:p>
    <w:p w:rsidR="006B3DEC" w:rsidRPr="00772CC6" w:rsidRDefault="006B3DEC" w:rsidP="006B3DEC">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b/>
          <w:spacing w:val="-4"/>
          <w:sz w:val="22"/>
          <w:szCs w:val="22"/>
        </w:rPr>
        <w:t>Общество с ограниченной ответственностью "</w:t>
      </w:r>
      <w:proofErr w:type="spellStart"/>
      <w:r w:rsidRPr="00772CC6">
        <w:rPr>
          <w:rFonts w:ascii="Times New Roman" w:hAnsi="Times New Roman"/>
          <w:b/>
          <w:spacing w:val="-4"/>
          <w:sz w:val="22"/>
          <w:szCs w:val="22"/>
        </w:rPr>
        <w:t>КоммуналСервис</w:t>
      </w:r>
      <w:proofErr w:type="spellEnd"/>
      <w:r w:rsidRPr="00772CC6">
        <w:rPr>
          <w:rFonts w:ascii="Times New Roman" w:hAnsi="Times New Roman"/>
          <w:b/>
          <w:spacing w:val="-4"/>
          <w:sz w:val="22"/>
          <w:szCs w:val="22"/>
        </w:rPr>
        <w:t>-СПб"</w:t>
      </w:r>
      <w:r w:rsidRPr="00772CC6">
        <w:rPr>
          <w:rFonts w:ascii="Times New Roman" w:hAnsi="Times New Roman"/>
          <w:spacing w:val="-4"/>
          <w:sz w:val="22"/>
          <w:szCs w:val="22"/>
        </w:rPr>
        <w:t xml:space="preserve"> (сокращенное наименование – ООО «КС-СПб), ОГРН – 1144703002410, ИНН - 4703140866</w:t>
      </w:r>
    </w:p>
    <w:p w:rsidR="006B3DEC" w:rsidRPr="00772CC6" w:rsidRDefault="006B3DEC" w:rsidP="006B3DEC">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в лице ___________</w:t>
      </w:r>
      <w:r w:rsidRPr="00772CC6">
        <w:rPr>
          <w:rFonts w:ascii="Times New Roman" w:hAnsi="Times New Roman"/>
          <w:spacing w:val="-6"/>
          <w:sz w:val="22"/>
          <w:szCs w:val="22"/>
        </w:rPr>
        <w:t>______________________________</w:t>
      </w:r>
      <w:r w:rsidRPr="00772CC6">
        <w:rPr>
          <w:rFonts w:ascii="Times New Roman" w:hAnsi="Times New Roman"/>
          <w:spacing w:val="-4"/>
          <w:sz w:val="22"/>
          <w:szCs w:val="22"/>
        </w:rPr>
        <w:t xml:space="preserve">______________________________________________, </w:t>
      </w:r>
    </w:p>
    <w:p w:rsidR="006B3DEC" w:rsidRPr="00772CC6" w:rsidRDefault="006B3DEC" w:rsidP="006B3DEC">
      <w:pPr>
        <w:pStyle w:val="ConsPlusNormal"/>
        <w:widowControl/>
        <w:spacing w:after="120" w:line="252" w:lineRule="auto"/>
        <w:ind w:firstLine="0"/>
        <w:jc w:val="center"/>
        <w:rPr>
          <w:rFonts w:ascii="Times New Roman" w:hAnsi="Times New Roman"/>
          <w:spacing w:val="-4"/>
          <w:sz w:val="16"/>
          <w:szCs w:val="16"/>
        </w:rPr>
      </w:pPr>
      <w:r w:rsidRPr="00772CC6">
        <w:rPr>
          <w:rFonts w:ascii="Times New Roman" w:hAnsi="Times New Roman"/>
          <w:spacing w:val="-4"/>
          <w:sz w:val="16"/>
          <w:szCs w:val="16"/>
        </w:rPr>
        <w:t>(должность и ФИО ответственного лица)</w:t>
      </w:r>
    </w:p>
    <w:p w:rsidR="006B3DEC" w:rsidRPr="00772CC6" w:rsidRDefault="006B3DEC" w:rsidP="006B3DEC">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действующего на основании ___________________________________________________________________,</w:t>
      </w:r>
    </w:p>
    <w:p w:rsidR="006B3DEC" w:rsidRPr="00772CC6" w:rsidRDefault="006B3DEC" w:rsidP="006B3DEC">
      <w:pPr>
        <w:pStyle w:val="ConsPlusNormal"/>
        <w:widowControl/>
        <w:spacing w:line="252" w:lineRule="auto"/>
        <w:rPr>
          <w:rFonts w:ascii="Times New Roman" w:hAnsi="Times New Roman"/>
          <w:spacing w:val="-4"/>
          <w:sz w:val="16"/>
          <w:szCs w:val="16"/>
        </w:rPr>
      </w:pPr>
      <w:r w:rsidRPr="00772CC6">
        <w:rPr>
          <w:rFonts w:ascii="Times New Roman" w:hAnsi="Times New Roman"/>
          <w:spacing w:val="-4"/>
          <w:sz w:val="16"/>
          <w:szCs w:val="16"/>
        </w:rPr>
        <w:t xml:space="preserve">                                                                            (наименование документа, на основании которого действует ответственное лицо)</w:t>
      </w:r>
    </w:p>
    <w:p w:rsidR="006B3DEC" w:rsidRPr="00772CC6" w:rsidRDefault="006B3DEC" w:rsidP="006B3DEC">
      <w:pPr>
        <w:pStyle w:val="ConsPlusNormal"/>
        <w:widowControl/>
        <w:spacing w:after="120"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именуемая в дальнейшем «Сторона-1», с одной стороны, и ________________________________________</w:t>
      </w:r>
    </w:p>
    <w:p w:rsidR="006B3DEC" w:rsidRPr="00772CC6" w:rsidRDefault="006B3DEC" w:rsidP="006B3DEC">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___________</w:t>
      </w:r>
      <w:r w:rsidRPr="00772CC6">
        <w:rPr>
          <w:rFonts w:ascii="Times New Roman" w:hAnsi="Times New Roman"/>
          <w:spacing w:val="-6"/>
          <w:sz w:val="22"/>
          <w:szCs w:val="22"/>
        </w:rPr>
        <w:t>______________________________</w:t>
      </w:r>
      <w:r w:rsidRPr="00772CC6">
        <w:rPr>
          <w:rFonts w:ascii="Times New Roman" w:hAnsi="Times New Roman"/>
          <w:spacing w:val="-4"/>
          <w:sz w:val="22"/>
          <w:szCs w:val="22"/>
        </w:rPr>
        <w:t xml:space="preserve">____________________________________________________, </w:t>
      </w:r>
    </w:p>
    <w:p w:rsidR="006B3DEC" w:rsidRPr="00772CC6" w:rsidRDefault="006B3DEC" w:rsidP="006B3DEC">
      <w:pPr>
        <w:pStyle w:val="ConsPlusNormal"/>
        <w:widowControl/>
        <w:spacing w:after="120" w:line="252" w:lineRule="auto"/>
        <w:ind w:firstLine="0"/>
        <w:jc w:val="center"/>
        <w:rPr>
          <w:rFonts w:ascii="Times New Roman" w:hAnsi="Times New Roman"/>
          <w:spacing w:val="-4"/>
          <w:sz w:val="16"/>
          <w:szCs w:val="16"/>
        </w:rPr>
      </w:pPr>
      <w:r w:rsidRPr="00772CC6">
        <w:rPr>
          <w:rFonts w:ascii="Times New Roman" w:hAnsi="Times New Roman"/>
          <w:spacing w:val="-4"/>
          <w:sz w:val="16"/>
          <w:szCs w:val="16"/>
        </w:rPr>
        <w:t>(наименование организации, ОГРН, ИНН)</w:t>
      </w:r>
    </w:p>
    <w:p w:rsidR="006B3DEC" w:rsidRPr="00772CC6" w:rsidRDefault="006B3DEC" w:rsidP="006B3DEC">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в лице ___________</w:t>
      </w:r>
      <w:r w:rsidRPr="00772CC6">
        <w:rPr>
          <w:rFonts w:ascii="Times New Roman" w:hAnsi="Times New Roman"/>
          <w:spacing w:val="-6"/>
          <w:sz w:val="22"/>
          <w:szCs w:val="22"/>
        </w:rPr>
        <w:t>______________________________</w:t>
      </w:r>
      <w:r w:rsidRPr="00772CC6">
        <w:rPr>
          <w:rFonts w:ascii="Times New Roman" w:hAnsi="Times New Roman"/>
          <w:spacing w:val="-4"/>
          <w:sz w:val="22"/>
          <w:szCs w:val="22"/>
        </w:rPr>
        <w:t xml:space="preserve">______________________________________________, </w:t>
      </w:r>
    </w:p>
    <w:p w:rsidR="006B3DEC" w:rsidRPr="00772CC6" w:rsidRDefault="006B3DEC" w:rsidP="006B3DEC">
      <w:pPr>
        <w:pStyle w:val="ConsPlusNormal"/>
        <w:widowControl/>
        <w:spacing w:after="120" w:line="252" w:lineRule="auto"/>
        <w:ind w:firstLine="0"/>
        <w:jc w:val="center"/>
        <w:rPr>
          <w:rFonts w:ascii="Times New Roman" w:hAnsi="Times New Roman"/>
          <w:spacing w:val="-4"/>
          <w:sz w:val="16"/>
          <w:szCs w:val="16"/>
        </w:rPr>
      </w:pPr>
      <w:r w:rsidRPr="00772CC6">
        <w:rPr>
          <w:rFonts w:ascii="Times New Roman" w:hAnsi="Times New Roman"/>
          <w:spacing w:val="-4"/>
          <w:sz w:val="16"/>
          <w:szCs w:val="16"/>
        </w:rPr>
        <w:t>(должность и ФИО ответственного лица)</w:t>
      </w:r>
    </w:p>
    <w:p w:rsidR="006B3DEC" w:rsidRPr="00772CC6" w:rsidRDefault="006B3DEC" w:rsidP="006B3DEC">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z w:val="22"/>
          <w:szCs w:val="22"/>
        </w:rPr>
        <w:t>именуемая в дальнейшем «</w:t>
      </w:r>
      <w:r w:rsidRPr="00772CC6">
        <w:rPr>
          <w:rFonts w:ascii="Times New Roman" w:hAnsi="Times New Roman"/>
          <w:b/>
          <w:sz w:val="22"/>
          <w:szCs w:val="22"/>
        </w:rPr>
        <w:t>Сторона-2»</w:t>
      </w:r>
      <w:r w:rsidRPr="00772CC6">
        <w:rPr>
          <w:rFonts w:ascii="Times New Roman" w:hAnsi="Times New Roman"/>
          <w:sz w:val="22"/>
          <w:szCs w:val="22"/>
        </w:rPr>
        <w:t xml:space="preserve">, </w:t>
      </w:r>
      <w:r w:rsidRPr="00772CC6">
        <w:rPr>
          <w:rFonts w:ascii="Times New Roman" w:hAnsi="Times New Roman"/>
          <w:spacing w:val="-4"/>
          <w:sz w:val="22"/>
          <w:szCs w:val="22"/>
        </w:rPr>
        <w:t>действующего на основании</w:t>
      </w:r>
    </w:p>
    <w:p w:rsidR="006B3DEC" w:rsidRPr="00772CC6" w:rsidRDefault="006B3DEC" w:rsidP="006B3DEC">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_____________________________________________________________________________________________,</w:t>
      </w:r>
    </w:p>
    <w:p w:rsidR="006B3DEC" w:rsidRPr="00772CC6" w:rsidRDefault="006B3DEC" w:rsidP="006B3DEC">
      <w:pPr>
        <w:pStyle w:val="ConsPlusNormal"/>
        <w:widowControl/>
        <w:spacing w:line="252" w:lineRule="auto"/>
        <w:rPr>
          <w:rFonts w:ascii="Times New Roman" w:hAnsi="Times New Roman"/>
          <w:spacing w:val="-4"/>
          <w:sz w:val="16"/>
          <w:szCs w:val="16"/>
        </w:rPr>
      </w:pPr>
      <w:r w:rsidRPr="00772CC6">
        <w:rPr>
          <w:rFonts w:ascii="Times New Roman" w:hAnsi="Times New Roman"/>
          <w:spacing w:val="-4"/>
          <w:sz w:val="16"/>
          <w:szCs w:val="16"/>
        </w:rPr>
        <w:t xml:space="preserve">                 (наименование документа, на основании которого действует ответственное лицо)</w:t>
      </w:r>
    </w:p>
    <w:p w:rsidR="006B3DEC" w:rsidRPr="00772CC6" w:rsidRDefault="006B3DEC" w:rsidP="006B3DEC">
      <w:pPr>
        <w:spacing w:line="240" w:lineRule="auto"/>
        <w:ind w:firstLine="0"/>
        <w:rPr>
          <w:sz w:val="22"/>
          <w:szCs w:val="22"/>
        </w:rPr>
      </w:pPr>
      <w:r w:rsidRPr="00772CC6">
        <w:rPr>
          <w:sz w:val="22"/>
          <w:szCs w:val="22"/>
        </w:rPr>
        <w:t>с другой стороны, также совместно именуемые «</w:t>
      </w:r>
      <w:r w:rsidRPr="00772CC6">
        <w:rPr>
          <w:b/>
          <w:sz w:val="22"/>
          <w:szCs w:val="22"/>
        </w:rPr>
        <w:t>Стороны</w:t>
      </w:r>
      <w:r w:rsidRPr="00772CC6">
        <w:rPr>
          <w:sz w:val="22"/>
          <w:szCs w:val="22"/>
        </w:rPr>
        <w:t>», заключили настоящий договор о нижеследующем:</w:t>
      </w:r>
    </w:p>
    <w:p w:rsidR="006B3DEC" w:rsidRPr="00772CC6" w:rsidRDefault="006B3DEC" w:rsidP="006B3DEC">
      <w:pPr>
        <w:pStyle w:val="a5"/>
        <w:numPr>
          <w:ilvl w:val="0"/>
          <w:numId w:val="1"/>
        </w:numPr>
        <w:spacing w:line="240" w:lineRule="auto"/>
        <w:jc w:val="center"/>
        <w:rPr>
          <w:b/>
          <w:sz w:val="22"/>
          <w:szCs w:val="22"/>
        </w:rPr>
      </w:pPr>
      <w:r w:rsidRPr="00772CC6">
        <w:rPr>
          <w:b/>
          <w:sz w:val="22"/>
          <w:szCs w:val="22"/>
        </w:rPr>
        <w:t>Предмет договора.</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Сторона-1</w:t>
      </w:r>
      <w:r w:rsidRPr="00772CC6">
        <w:rPr>
          <w:b/>
          <w:sz w:val="22"/>
          <w:szCs w:val="22"/>
        </w:rPr>
        <w:t xml:space="preserve"> </w:t>
      </w:r>
      <w:r w:rsidRPr="00772CC6">
        <w:rPr>
          <w:sz w:val="22"/>
          <w:szCs w:val="22"/>
        </w:rPr>
        <w:t xml:space="preserve">в интересах собственников Многоквартирного дома, расположенного по адресу: </w:t>
      </w:r>
      <w:r w:rsidRPr="00772CC6">
        <w:rPr>
          <w:b/>
          <w:sz w:val="22"/>
          <w:szCs w:val="22"/>
        </w:rPr>
        <w:t xml:space="preserve">Ленинградская область, </w:t>
      </w:r>
      <w:proofErr w:type="spellStart"/>
      <w:r w:rsidRPr="00772CC6">
        <w:rPr>
          <w:b/>
          <w:sz w:val="22"/>
          <w:szCs w:val="22"/>
        </w:rPr>
        <w:t>Муринское</w:t>
      </w:r>
      <w:proofErr w:type="spellEnd"/>
      <w:r w:rsidRPr="00772CC6">
        <w:rPr>
          <w:b/>
          <w:sz w:val="22"/>
          <w:szCs w:val="22"/>
        </w:rPr>
        <w:t xml:space="preserve"> городское поселение,  г. Мурино,  Всеволожский район, ул. Шувалова, дом № </w:t>
      </w:r>
      <w:r w:rsidR="00385677">
        <w:rPr>
          <w:b/>
          <w:sz w:val="22"/>
          <w:szCs w:val="22"/>
        </w:rPr>
        <w:t>4</w:t>
      </w:r>
      <w:r w:rsidRPr="00772CC6">
        <w:rPr>
          <w:b/>
          <w:sz w:val="22"/>
          <w:szCs w:val="22"/>
        </w:rPr>
        <w:t>,</w:t>
      </w:r>
      <w:r w:rsidRPr="00772CC6">
        <w:rPr>
          <w:sz w:val="22"/>
          <w:szCs w:val="22"/>
        </w:rPr>
        <w:t xml:space="preserve"> (далее – «МКД»),</w:t>
      </w:r>
      <w:r w:rsidRPr="00772CC6">
        <w:rPr>
          <w:b/>
          <w:sz w:val="22"/>
          <w:szCs w:val="22"/>
        </w:rPr>
        <w:t xml:space="preserve">  </w:t>
      </w:r>
      <w:r w:rsidRPr="00772CC6">
        <w:rPr>
          <w:sz w:val="22"/>
          <w:szCs w:val="22"/>
        </w:rPr>
        <w:t>предоставляет Стороне-2 доступ в места общего пользования (технические подполья, технические этажи, далее – «Помещения» )  для размещения и согласования  Оборудования в целях предоставления услуг связи, кабельного телевидения и Интернет (</w:t>
      </w:r>
      <w:proofErr w:type="spellStart"/>
      <w:r w:rsidRPr="00772CC6">
        <w:rPr>
          <w:sz w:val="22"/>
          <w:szCs w:val="22"/>
        </w:rPr>
        <w:t>Ethernet</w:t>
      </w:r>
      <w:proofErr w:type="spellEnd"/>
      <w:r w:rsidRPr="00772CC6">
        <w:rPr>
          <w:sz w:val="22"/>
          <w:szCs w:val="22"/>
        </w:rPr>
        <w:t>) собственникам МКД, находящихся в управлении Стороны-1. Перечень размещаемого Оборудования определен Сторонами в Приложении № 2 к Договору.</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Сторона-2 осуществляет установку, эксплуатацию и техническое обслуживание Оборудования своими силами и за свой счёт, а также производит оплату Стороне-1 в порядке и сроки, установленные настоящим договором.</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Сторона-1 подтверждает, что наделена полномочиями, данными собственниками помещений МКД, на заключение возмездных сделок в отношении общего имущества Домов и действует в интересах собственников помещений МКД, желающих пользоваться услугами связи, предоставляемыми Стороной-2.</w:t>
      </w:r>
    </w:p>
    <w:p w:rsidR="006B3DEC" w:rsidRPr="00772CC6" w:rsidRDefault="006B3DEC" w:rsidP="006B3DEC">
      <w:pPr>
        <w:pStyle w:val="a5"/>
        <w:numPr>
          <w:ilvl w:val="1"/>
          <w:numId w:val="1"/>
        </w:numPr>
        <w:spacing w:line="240" w:lineRule="auto"/>
        <w:ind w:left="0" w:firstLine="0"/>
        <w:rPr>
          <w:sz w:val="22"/>
          <w:szCs w:val="22"/>
        </w:rPr>
      </w:pPr>
      <w:r w:rsidRPr="00772CC6">
        <w:rPr>
          <w:sz w:val="22"/>
          <w:szCs w:val="22"/>
        </w:rPr>
        <w:t>Производство строительно-монтажных и ремонтных работ по размещению специального оборудования и прокладка кабельных линий осуществляются Стороной-2 своими силами и за свой счет, в соответствии с Рабочим проектом размещения оборудования и прокладки кабельных линий, выполненным организацией, имеющей Свидетельство о допуске к работам по подготовке </w:t>
      </w:r>
      <w:hyperlink r:id="rId7" w:tooltip="Проектная документация" w:history="1">
        <w:r w:rsidRPr="00772CC6">
          <w:rPr>
            <w:rStyle w:val="a7"/>
            <w:sz w:val="22"/>
            <w:szCs w:val="22"/>
          </w:rPr>
          <w:t>проектной документации</w:t>
        </w:r>
      </w:hyperlink>
      <w:r w:rsidRPr="00772CC6">
        <w:rPr>
          <w:sz w:val="22"/>
          <w:szCs w:val="22"/>
        </w:rPr>
        <w:t>, согласованным с Управляющей компанией, при наличии соответствующего Свидетельства о допуске к работам, которые оказывают влияние на </w:t>
      </w:r>
      <w:hyperlink r:id="rId8" w:tooltip="Безопасность объектов" w:history="1">
        <w:r w:rsidRPr="00772CC6">
          <w:rPr>
            <w:rStyle w:val="a7"/>
            <w:sz w:val="22"/>
            <w:szCs w:val="22"/>
          </w:rPr>
          <w:t>безопасность объектов</w:t>
        </w:r>
      </w:hyperlink>
      <w:r w:rsidRPr="00772CC6">
        <w:rPr>
          <w:sz w:val="22"/>
          <w:szCs w:val="22"/>
        </w:rPr>
        <w:t> капитального строительства (в частности, о допуске к работам по прокладке и наладке линий связи), а также разрешения на эксплуатацию созданного объекта связи.</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Неотделимые улучшения общего имущества, такие как запоры, двери, решетки и др., выполненные Оператором в связи с обеспечением сохранности установленного оборудования путём ограничения свободного доступа, относятся к общему имуществу МКД, поступают в </w:t>
      </w:r>
      <w:hyperlink r:id="rId9" w:tooltip="Долевая собственность" w:history="1">
        <w:r w:rsidRPr="00772CC6">
          <w:rPr>
            <w:rStyle w:val="a7"/>
            <w:sz w:val="22"/>
            <w:szCs w:val="22"/>
          </w:rPr>
          <w:t>долевую собственность</w:t>
        </w:r>
      </w:hyperlink>
      <w:r w:rsidRPr="00772CC6">
        <w:rPr>
          <w:sz w:val="22"/>
          <w:szCs w:val="22"/>
        </w:rPr>
        <w:t> собственников в соответствии с действующим законодательством РФ с момента установки. Их стоимость и стоимость их установки не подлежит возмещению Стороне-2.</w:t>
      </w:r>
    </w:p>
    <w:p w:rsidR="006B3DEC" w:rsidRDefault="006B3DEC" w:rsidP="006B3DEC">
      <w:pPr>
        <w:pStyle w:val="a5"/>
        <w:spacing w:line="240" w:lineRule="auto"/>
        <w:ind w:left="0"/>
        <w:jc w:val="center"/>
        <w:rPr>
          <w:b/>
          <w:sz w:val="22"/>
          <w:szCs w:val="22"/>
        </w:rPr>
      </w:pPr>
    </w:p>
    <w:p w:rsidR="006B3DEC" w:rsidRPr="00772CC6" w:rsidRDefault="006B3DEC" w:rsidP="006B3DEC">
      <w:pPr>
        <w:pStyle w:val="a5"/>
        <w:spacing w:line="240" w:lineRule="auto"/>
        <w:ind w:left="0"/>
        <w:jc w:val="center"/>
        <w:rPr>
          <w:b/>
          <w:sz w:val="22"/>
          <w:szCs w:val="22"/>
        </w:rPr>
      </w:pPr>
      <w:r w:rsidRPr="00772CC6">
        <w:rPr>
          <w:b/>
          <w:sz w:val="22"/>
          <w:szCs w:val="22"/>
        </w:rPr>
        <w:lastRenderedPageBreak/>
        <w:t>2. Права и обязанности сторон.</w:t>
      </w:r>
    </w:p>
    <w:p w:rsidR="006B3DEC" w:rsidRPr="00772CC6" w:rsidRDefault="006B3DEC" w:rsidP="006B3DEC">
      <w:pPr>
        <w:pStyle w:val="a5"/>
        <w:numPr>
          <w:ilvl w:val="1"/>
          <w:numId w:val="1"/>
        </w:numPr>
        <w:spacing w:line="240" w:lineRule="auto"/>
        <w:ind w:left="0" w:firstLine="0"/>
        <w:rPr>
          <w:b/>
          <w:sz w:val="22"/>
          <w:szCs w:val="22"/>
        </w:rPr>
      </w:pPr>
      <w:r w:rsidRPr="00772CC6">
        <w:rPr>
          <w:b/>
          <w:sz w:val="22"/>
          <w:szCs w:val="22"/>
        </w:rPr>
        <w:t>Сторона-1 имеет право:</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Требовать</w:t>
      </w:r>
      <w:r w:rsidRPr="00772CC6">
        <w:rPr>
          <w:sz w:val="22"/>
          <w:szCs w:val="22"/>
        </w:rPr>
        <w:tab/>
        <w:t xml:space="preserve">при проведении Стороной-2 работ выполнения правил техники безопасности, правил пожарной безопасности, правил и норм технической эксплуатации жилищного фонда, правил и норм содержания общего имущества, а также иных правил и норм, </w:t>
      </w:r>
      <w:proofErr w:type="gramStart"/>
      <w:r w:rsidRPr="00772CC6">
        <w:rPr>
          <w:sz w:val="22"/>
          <w:szCs w:val="22"/>
        </w:rPr>
        <w:t>связанных с выполнением работ</w:t>
      </w:r>
      <w:proofErr w:type="gramEnd"/>
      <w:r w:rsidRPr="00772CC6">
        <w:rPr>
          <w:sz w:val="22"/>
          <w:szCs w:val="22"/>
        </w:rPr>
        <w:t xml:space="preserve"> указанных в п. 1.1., 1.2. настоящего договора.</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Запрашивать у Стороны-2 сведения о сотруднике, ответственном за проведение работ.</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Запрашивать у Стороны-2 лицензии на осуществляемые им виды деятельности.</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 xml:space="preserve">Требовать у Стороны-2 устранения выявленных нарушений в течении 1 (одного) рабочего дня с момента получения требования выявленных нарушений конструктивных элементов МКД и инженерно-технических коммуникаций, возникших при монтаже, демонтаже и эксплуатации телекоммуникационного оборудования (в том, числе нависание проводов над входными дверями, окнами, размещение телекоммуникационного оборудования, препятствующего проходу, не закрепленных проводов и/или закрепленных не по ТУ и т. д.). </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Требовать от Стороны-2 возмещения причиненного реального ущерба общему имуществу МКД или имуществу Стороны-1.</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Требовать для согласования от Стороны-2 проектную и разрешительную документацию на все виды монтажных работ по строительству комплексной сети связи и Интернет.</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Сторона-1 имеет право изменять плату по настоящему договору не чаще одного раза в год с обоюдного согласия сторон.</w:t>
      </w:r>
    </w:p>
    <w:p w:rsidR="006B3DEC" w:rsidRPr="00772CC6" w:rsidRDefault="006B3DEC" w:rsidP="006B3DEC">
      <w:pPr>
        <w:pStyle w:val="a5"/>
        <w:numPr>
          <w:ilvl w:val="1"/>
          <w:numId w:val="1"/>
        </w:numPr>
        <w:spacing w:line="240" w:lineRule="auto"/>
        <w:ind w:left="0" w:firstLine="0"/>
        <w:rPr>
          <w:b/>
          <w:sz w:val="22"/>
          <w:szCs w:val="22"/>
        </w:rPr>
      </w:pPr>
      <w:r w:rsidRPr="00772CC6">
        <w:rPr>
          <w:b/>
          <w:sz w:val="22"/>
          <w:szCs w:val="22"/>
        </w:rPr>
        <w:t>Сторона-1 обязуется:</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Согласовывать Стороне-2 проекты (разделы проектов) расширения фрагментов сети абонентского широкополосного Интернет (</w:t>
      </w:r>
      <w:proofErr w:type="spellStart"/>
      <w:r w:rsidRPr="00772CC6">
        <w:rPr>
          <w:sz w:val="22"/>
          <w:szCs w:val="22"/>
        </w:rPr>
        <w:t>Ethernet</w:t>
      </w:r>
      <w:proofErr w:type="spellEnd"/>
      <w:r w:rsidRPr="00772CC6">
        <w:rPr>
          <w:sz w:val="22"/>
          <w:szCs w:val="22"/>
        </w:rPr>
        <w:t>) доступа, фрагментов сети FTTB, включающих в себя территорию и МКД, находящиеся в управлении Стороны-1.</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На основании письма Стороны-2, содержащего Ф.И.О. и номера удостоверений сотрудников Стороны-2 или его подрядчика, и при условии соответствия вида работ согласованному проекту, выданным Стороной-1 техническим условиям, согласовывать проводимые работы по монтажу сети, установке оборудования, прокладке кабелей связи и электропитания.</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Предоставлять в течение рабочего времени (с 08-00 до 18-00), а в указанных в п.2.3.3. настоящего договора случаях, - в любое время суток доступ сотрудникам Стороны-2 или его подрядчика в Помещения, на кровлю, в подвалы для производства согласованных Стороной-1 работ, и для дальнейшей эксплуатации построенных фрагментов сети.</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Обеспечить после выполнения выданных Стороной-1</w:t>
      </w:r>
      <w:r w:rsidRPr="00772CC6">
        <w:rPr>
          <w:b/>
          <w:sz w:val="22"/>
          <w:szCs w:val="22"/>
        </w:rPr>
        <w:t xml:space="preserve"> </w:t>
      </w:r>
      <w:r w:rsidRPr="00772CC6">
        <w:rPr>
          <w:sz w:val="22"/>
          <w:szCs w:val="22"/>
        </w:rPr>
        <w:t>технических условий подключение Оборудования к сети электроснабжения напряжением 220В в соответствии с Правилами устройства электроустановок.</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Не позднее, чем за 30 (Тридцать) календарных дней письменно уведомлять Сторону-2 об изменении размера платы по настоящему договору.</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Не позднее, чем за 30 (Тридцать) календарных дней письменно извещать Сторону-2 о принятом решении, о расторжении договора.</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В случае чрезвычайных происшествий, произошедших не по вине Стороны-1 и влекущих возможность причинения вреда Оборудованию, в разумный срок принимать меры к устранению их причин и последствий, а также сообщить о произошедшем Стороне-2.</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В случае прекращения действия настоящего договора обеспечить Стороне-2 возможность демонтажа и вывоза Оборудования в согласованное Сторонами время.</w:t>
      </w:r>
      <w:r w:rsidRPr="00772CC6">
        <w:rPr>
          <w:b/>
          <w:sz w:val="22"/>
          <w:szCs w:val="22"/>
        </w:rPr>
        <w:t xml:space="preserve"> </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 xml:space="preserve">После заключения договора с провайдером, разместить информацию о провайдере на информационных </w:t>
      </w:r>
      <w:proofErr w:type="gramStart"/>
      <w:r w:rsidRPr="00772CC6">
        <w:rPr>
          <w:sz w:val="22"/>
          <w:szCs w:val="22"/>
        </w:rPr>
        <w:t>стендах  парадных</w:t>
      </w:r>
      <w:proofErr w:type="gramEnd"/>
      <w:r w:rsidRPr="00772CC6">
        <w:rPr>
          <w:sz w:val="22"/>
          <w:szCs w:val="22"/>
        </w:rPr>
        <w:t xml:space="preserve"> МКД, а именно - наименование организации,  ссылки на сайт, адрес, телефон (кроме цены, скорости интернета и другой конкурентной информации).</w:t>
      </w:r>
    </w:p>
    <w:p w:rsidR="006B3DEC" w:rsidRPr="00772CC6" w:rsidRDefault="006B3DEC" w:rsidP="006B3DEC">
      <w:pPr>
        <w:pStyle w:val="a5"/>
        <w:numPr>
          <w:ilvl w:val="1"/>
          <w:numId w:val="1"/>
        </w:numPr>
        <w:spacing w:line="240" w:lineRule="auto"/>
        <w:ind w:left="0" w:firstLine="0"/>
        <w:rPr>
          <w:b/>
          <w:sz w:val="22"/>
          <w:szCs w:val="22"/>
        </w:rPr>
      </w:pPr>
      <w:r w:rsidRPr="00772CC6">
        <w:rPr>
          <w:b/>
          <w:sz w:val="22"/>
          <w:szCs w:val="22"/>
        </w:rPr>
        <w:t>Сторона-2 имеет право:</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Осуществлять монтажные работы и эксплуатационные работы по расширению и обслуживанию комплексной сети абонентского широкополосного (</w:t>
      </w:r>
      <w:proofErr w:type="spellStart"/>
      <w:r w:rsidRPr="00772CC6">
        <w:rPr>
          <w:sz w:val="22"/>
          <w:szCs w:val="22"/>
        </w:rPr>
        <w:t>Ethernet</w:t>
      </w:r>
      <w:proofErr w:type="spellEnd"/>
      <w:r w:rsidRPr="00772CC6">
        <w:rPr>
          <w:sz w:val="22"/>
          <w:szCs w:val="22"/>
        </w:rPr>
        <w:t>) доступа, фрагментов сети FTTB в Домах в соответствии с п.1.1.,1.2., 2.2.2., 2.4.1. настоящего договора.</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При причинении вреда Оборудованию, произошедшему по вине Стороны-1, требовать возмещения причинённого ущерба, либо осуществления за счёт Стороны-1</w:t>
      </w:r>
      <w:r w:rsidRPr="00772CC6">
        <w:rPr>
          <w:b/>
          <w:sz w:val="22"/>
          <w:szCs w:val="22"/>
        </w:rPr>
        <w:t xml:space="preserve"> </w:t>
      </w:r>
      <w:r w:rsidRPr="00772CC6">
        <w:rPr>
          <w:sz w:val="22"/>
          <w:szCs w:val="22"/>
        </w:rPr>
        <w:t>восстановительных работ. Размер ущерба должен быть зафиксирован в двухстороннем акте, составленном в день обнаружения ущерба. Претензия должна быть предъявлена в течение 10 (Десяти) рабочих дней с момента составления акта.</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lastRenderedPageBreak/>
        <w:t>В случае аварийных ситуаций, возникших в ходе расширения и обслуживания комплексной сети абонентского широкополосного (</w:t>
      </w:r>
      <w:proofErr w:type="spellStart"/>
      <w:r w:rsidRPr="00772CC6">
        <w:rPr>
          <w:sz w:val="22"/>
          <w:szCs w:val="22"/>
        </w:rPr>
        <w:t>Ethernet</w:t>
      </w:r>
      <w:proofErr w:type="spellEnd"/>
      <w:r w:rsidRPr="00772CC6">
        <w:rPr>
          <w:sz w:val="22"/>
          <w:szCs w:val="22"/>
        </w:rPr>
        <w:t>) доступа, фрагментов сети FTTB в МКД производить работы по их устранению в любое время суток, предварительно уведомив Сторону-2 телефонограммой.</w:t>
      </w:r>
    </w:p>
    <w:p w:rsidR="006B3DEC" w:rsidRPr="00772CC6" w:rsidRDefault="006B3DEC" w:rsidP="006B3DEC">
      <w:pPr>
        <w:pStyle w:val="a5"/>
        <w:numPr>
          <w:ilvl w:val="1"/>
          <w:numId w:val="1"/>
        </w:numPr>
        <w:spacing w:line="240" w:lineRule="auto"/>
        <w:ind w:left="0" w:firstLine="0"/>
        <w:rPr>
          <w:b/>
          <w:sz w:val="22"/>
          <w:szCs w:val="22"/>
        </w:rPr>
      </w:pPr>
      <w:r w:rsidRPr="00772CC6">
        <w:rPr>
          <w:b/>
          <w:sz w:val="22"/>
          <w:szCs w:val="22"/>
        </w:rPr>
        <w:t>Сторона-2 обязуется:</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Разработать в соответствии с требованиями СНиП, выданными Стороной-1</w:t>
      </w:r>
      <w:r w:rsidRPr="00772CC6">
        <w:rPr>
          <w:b/>
          <w:sz w:val="22"/>
          <w:szCs w:val="22"/>
        </w:rPr>
        <w:t xml:space="preserve"> </w:t>
      </w:r>
      <w:r w:rsidRPr="00772CC6">
        <w:rPr>
          <w:sz w:val="22"/>
          <w:szCs w:val="22"/>
        </w:rPr>
        <w:t>техническими условиями проект построения сети абонентского широкополосного (</w:t>
      </w:r>
      <w:proofErr w:type="spellStart"/>
      <w:r w:rsidRPr="00772CC6">
        <w:rPr>
          <w:sz w:val="22"/>
          <w:szCs w:val="22"/>
        </w:rPr>
        <w:t>Ethernet</w:t>
      </w:r>
      <w:proofErr w:type="spellEnd"/>
      <w:r w:rsidRPr="00772CC6">
        <w:rPr>
          <w:sz w:val="22"/>
          <w:szCs w:val="22"/>
        </w:rPr>
        <w:t>) доступа, фрагментов сети FTTB в Помещениях Домов.</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Осуществлять строительно-монтажные работы в соответствии с согласованным Стороной-1 проектом и выданными Стороной-1 техническими условиями.</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При</w:t>
      </w:r>
      <w:r w:rsidRPr="00772CC6">
        <w:rPr>
          <w:sz w:val="22"/>
          <w:szCs w:val="22"/>
        </w:rPr>
        <w:tab/>
        <w:t>проведении работ соблюдать порядок и производить уборку строительного мусора, устранять возникшие в процессе производства работ повреждения коммуникаций за свой счёт.</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При проведении работ выполнять требования техники безопасности, пожарной безопасности, норм технической эксплуатации жилищного фонда, норм содержания общего имущества, выданных Стороной-1 технических условий, а также иных норм, связанных с выполнением работ, указанных в п.1.1., 1.2. настоящего договора.</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Производить размещение Оборудования и прокладку кабельных линий (в том числе подвеску на крышах Домов) в течение рабочего времени (с 09-00 до 18-00).</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При</w:t>
      </w:r>
      <w:r w:rsidRPr="00772CC6">
        <w:rPr>
          <w:sz w:val="22"/>
          <w:szCs w:val="22"/>
        </w:rPr>
        <w:tab/>
        <w:t>выполнении работ бережно относиться к общедомовому имуществу, имуществу Стороны-1, принимать необходимые меры к обеспечению сохранности такого имущества. Своевременно ставить Сторону-1 в известность обо всех обстоятельствах, угрожающих целостности и сохранности общедомового имущества, имущества Стороны-1.</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При</w:t>
      </w:r>
      <w:r w:rsidRPr="00772CC6">
        <w:rPr>
          <w:sz w:val="22"/>
          <w:szCs w:val="22"/>
        </w:rPr>
        <w:tab/>
        <w:t>осуществлении эксплуатации сети передачи данных использовать Оборудование, имеющее сертификаты соответствия.</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Производить ремонт оборудования и сетей Стороны-2 по заявкам жителей МКД или Стороны-1.</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Возмещать причинённый ущерб и производить за свой счет восстановительные работы в согласованный Сторонами срок, в случае повреждения общедомового имущества или имущества Стороны-1 при выполнении работ, указанных в п.1.1., 1.2. настоящего Договора.</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Производить работы собственными силами или с привлечением субподрядных организаций, имеющих собственные лицензии. Ответственность за неисполнение или ненадлежащее исполнение работ равно как за ущерб, причиненный субподрядными организациями общедомовому имуществу МКД или имуществу Стороны-1, несёт Сторона-2.</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Маркировать монтируемый кабель, шкафы и оборудование на предмет принадлежности и назначения. При эксплуатации сети обеспечивать/восстанавливать крепление смонтированного кабеля, не допускать беспорядочного свисания/провисания кабеля в Помещениях.</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Принимать необходимые меры к обеспечению сохранности размещаемого Оборудования.</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После</w:t>
      </w:r>
      <w:r w:rsidRPr="00772CC6">
        <w:rPr>
          <w:sz w:val="22"/>
          <w:szCs w:val="22"/>
        </w:rPr>
        <w:tab/>
        <w:t xml:space="preserve">производства работ закрывать запирающими устройствами Помещения </w:t>
      </w:r>
      <w:proofErr w:type="gramStart"/>
      <w:r w:rsidRPr="00772CC6">
        <w:rPr>
          <w:sz w:val="22"/>
          <w:szCs w:val="22"/>
        </w:rPr>
        <w:t>ключами</w:t>
      </w:r>
      <w:proofErr w:type="gramEnd"/>
      <w:r w:rsidRPr="00772CC6">
        <w:rPr>
          <w:sz w:val="22"/>
          <w:szCs w:val="22"/>
        </w:rPr>
        <w:t xml:space="preserve"> предоставленными Стороной-1.</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Не осуществлять установку дополнительного Оборудования без получения соответствующего письменного разрешения Стороны-1.</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 xml:space="preserve">Запрещается размещение рекламы в любом виде в помещениях, на информационных щитах и придомовой территории МКД. </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Передача сетей и оборудования по договору субподряда третьим лицам запрещена.</w:t>
      </w:r>
    </w:p>
    <w:p w:rsidR="006B3DEC" w:rsidRPr="00772CC6" w:rsidRDefault="006B3DEC" w:rsidP="006B3DEC">
      <w:pPr>
        <w:pStyle w:val="a5"/>
        <w:numPr>
          <w:ilvl w:val="2"/>
          <w:numId w:val="1"/>
        </w:numPr>
        <w:spacing w:line="240" w:lineRule="auto"/>
        <w:ind w:left="0" w:firstLine="0"/>
        <w:rPr>
          <w:sz w:val="22"/>
          <w:szCs w:val="22"/>
        </w:rPr>
      </w:pPr>
      <w:r w:rsidRPr="00772CC6">
        <w:rPr>
          <w:sz w:val="22"/>
          <w:szCs w:val="22"/>
        </w:rPr>
        <w:t>Своевременно производить оплату с условиями настоящего Договора.</w:t>
      </w:r>
    </w:p>
    <w:p w:rsidR="006B3DEC" w:rsidRPr="00772CC6" w:rsidRDefault="006B3DEC" w:rsidP="006B3DEC">
      <w:pPr>
        <w:pStyle w:val="a5"/>
        <w:numPr>
          <w:ilvl w:val="0"/>
          <w:numId w:val="1"/>
        </w:numPr>
        <w:spacing w:line="240" w:lineRule="auto"/>
        <w:jc w:val="center"/>
        <w:rPr>
          <w:b/>
          <w:sz w:val="22"/>
          <w:szCs w:val="22"/>
        </w:rPr>
      </w:pPr>
      <w:r w:rsidRPr="00772CC6">
        <w:rPr>
          <w:b/>
          <w:sz w:val="22"/>
          <w:szCs w:val="22"/>
        </w:rPr>
        <w:t>Порядок оплаты.</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Сторона-2 ежемесячно вносит плату за размещение Оборудования и кабелей связи и перечисляет на расчётный счёт Стороны-1 денежные средства в сумме _________ рублей 00 коп. (_______________________рублей 00 коп.) в месяц.</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 xml:space="preserve">Оплата в соответствии с п.3.1. Договора производится без выставления счёта ежемесячно до 15 числа месяца, следующего за расчётным месяцем. </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Ежеквартально, а также по мере необходимости Стороны осуществляют сверку расчётов. Заинтересованная Сторона оформляет надлежащим образом и направляет другой Стороне два экземпляра акта сверки расчётов.</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Сторона, получившая акт сверки расчётов, рассматривает его в течение 10 (десяти) дней с даты получения и возвращает другой Стороне один экземпляр надлежащим образом оформленного акта (при отсутствии возражений) либо направляет другой Стороне возражения, по поводу содержащейся в акте информации.</w:t>
      </w:r>
    </w:p>
    <w:p w:rsidR="006B3DEC" w:rsidRPr="00772CC6" w:rsidRDefault="006B3DEC" w:rsidP="006B3DEC">
      <w:pPr>
        <w:pStyle w:val="a5"/>
        <w:numPr>
          <w:ilvl w:val="0"/>
          <w:numId w:val="1"/>
        </w:numPr>
        <w:spacing w:line="240" w:lineRule="auto"/>
        <w:jc w:val="center"/>
        <w:rPr>
          <w:b/>
          <w:sz w:val="22"/>
          <w:szCs w:val="22"/>
        </w:rPr>
      </w:pPr>
      <w:r w:rsidRPr="00772CC6">
        <w:rPr>
          <w:b/>
          <w:sz w:val="22"/>
          <w:szCs w:val="22"/>
        </w:rPr>
        <w:t>Обстоятельства непреодолимой силы.</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lastRenderedPageBreak/>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а именно: стихийных бедствий, пожаров, землетрясений, изменений федерального и регионального законодательства, подзаконных актов, нормативных актов органов местного самоуправления и т.д.</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известить об этом другую Сторону, приложив к извещению справку соответствующего государственного органа или органа местного самоуправления, и предпринять меры к устранению причин неисполнения обязательств.</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Стороны согласились, что неплатёжеспособность одной из Сторон обстоятельством непреодолимой силы не является.</w:t>
      </w:r>
    </w:p>
    <w:p w:rsidR="006B3DEC" w:rsidRPr="00772CC6" w:rsidRDefault="006B3DEC" w:rsidP="006B3DEC">
      <w:pPr>
        <w:pStyle w:val="a5"/>
        <w:numPr>
          <w:ilvl w:val="0"/>
          <w:numId w:val="1"/>
        </w:numPr>
        <w:spacing w:line="240" w:lineRule="auto"/>
        <w:jc w:val="center"/>
        <w:rPr>
          <w:b/>
          <w:sz w:val="22"/>
          <w:szCs w:val="22"/>
        </w:rPr>
      </w:pPr>
      <w:r w:rsidRPr="00772CC6">
        <w:rPr>
          <w:b/>
          <w:sz w:val="22"/>
          <w:szCs w:val="22"/>
        </w:rPr>
        <w:t>Срок действия договора.</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Настоящий договор вступает в силу с «____» ______________ 202__ г. и действует в течение 12 (двенадцать) месяцев.</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Договор считается возобновлённым на тех же условиях на новый срок (12 (двенадцать) месяцев) при отсутствии письменных возражений любой из Сторон, поступивших другой Стороне не менее чем за 30 (тридцать) календарных дней до истечения срока действия договора. При соблюдении указанных в данном пункте условий возобновление договора возможно неограниченное количество раз.</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Стороны могут расторгнуть настоящий договор досрочно:</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Настоящий Договор может быть изменен и/или расторгнут Сторонами в период его действия на основе их взаимного согласия с обязательным письменным предупреждением другой стороны не позднее, чем за 15 (пятнадцать) календарных дней до предполагаемой даты расторжения настоящего Договора;</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Стороны вправе в период действия настоящего Договора вносить изменения в условия настоящего Договора и Приложения к настоящему Договору путем подписания Дополнительных соглашений и новых Приложений. При этом Дополнительное соглашение и новое Приложение вступает в силу, а предыдущее Приложение утрачивает силу, с момента подписания уполномоченными представителями Сторон Дополнительного соглашения или Приложения в новой редакции.</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Настоящий Договор может быть изменен и (или) расторгнут в случае принятия собственниками МКД решений, влияющих на обязательства Сторон в рамках настоящего Договора и (или) изменения собственниками способа управления МКД и (или) выборе иной управляющей компании.</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В случае решения собственников МКД об отказе в размещении телекоммуникационного оборудования на общем домовом имуществе, принятом на общем собрании собственников, настоящий Договор считается расторгнутым, с обязательным извещением Оператора с даты принятия такого решения, если иное не предусмотрено в решении, при этом подписание сторонами соглашения о расторжении по указанному основанию не требуется. Письмо о расторжении настоящего Договора по решению собственником МКД является неотъемлемой частью настоящего Договора.</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Настоящий Договор может быть изменен и (или) расторгнут в случае необоснованного уклонения Оператора от возмещения ущерба, причиненного общему имуществу МКД, его собственникам, проживающим в данном доме третьим лицам.</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Настоящий Договор может быть изменен и (или) расторгнут в случае аннулирования или признания уполномоченным органом недействительным соответствующего Свидетельства о допуске к работам, которые оказывают влияние на безопасность объектов капитального строительства (в частности, о допуске к работам по прокладке и наладке линий связи), а также разрешения на эксплуатацию созданного объекта связи.</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В случае нарушения одной из Сторон договорных обязательств;</w:t>
      </w:r>
    </w:p>
    <w:p w:rsidR="006B3DEC" w:rsidRPr="00772CC6" w:rsidRDefault="006B3DEC" w:rsidP="006B3DEC">
      <w:pPr>
        <w:pStyle w:val="a5"/>
        <w:numPr>
          <w:ilvl w:val="2"/>
          <w:numId w:val="1"/>
        </w:numPr>
        <w:spacing w:line="240" w:lineRule="auto"/>
        <w:ind w:left="0" w:firstLine="0"/>
        <w:rPr>
          <w:b/>
          <w:sz w:val="22"/>
          <w:szCs w:val="22"/>
        </w:rPr>
      </w:pPr>
      <w:r w:rsidRPr="00772CC6">
        <w:rPr>
          <w:sz w:val="22"/>
          <w:szCs w:val="22"/>
        </w:rPr>
        <w:t>В случае отказа одной из Сторон от исполнения договора из-за нарушения другой Стороной своих обязательств по договору.</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Письменное уведомление о досрочном расторжении договора или в связи с окончанием срока его действия направляется Сторонами за 30 (тридцать) календарных дней.</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Каждая из Сторон вправе в одностороннем порядке отказаться от исполнения договора, письменно известив об этом другую Сторону не позднее, чем за 30 (тридцать) календарных дней до даты прекращения исполнения договора. При этом Стороны обязаны исполнить в полном объёме принятые на себя обязательства по договору, возникшие до его прекращения.</w:t>
      </w:r>
    </w:p>
    <w:p w:rsidR="006B3DEC" w:rsidRPr="00772CC6" w:rsidRDefault="006B3DEC" w:rsidP="006B3DEC">
      <w:pPr>
        <w:pStyle w:val="a5"/>
        <w:numPr>
          <w:ilvl w:val="0"/>
          <w:numId w:val="1"/>
        </w:numPr>
        <w:spacing w:line="240" w:lineRule="auto"/>
        <w:jc w:val="center"/>
        <w:rPr>
          <w:b/>
          <w:sz w:val="22"/>
          <w:szCs w:val="22"/>
        </w:rPr>
      </w:pPr>
      <w:r w:rsidRPr="00772CC6">
        <w:rPr>
          <w:b/>
          <w:sz w:val="22"/>
          <w:szCs w:val="22"/>
        </w:rPr>
        <w:t>Ответственность Сторон.</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Стороны несут ответственность за неисполнение принятых на себя обязательств и нарушение условий договора в соответствии с действующим законодательством РФ.</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lastRenderedPageBreak/>
        <w:t>В случае, если Сторона-2 причинила ущерб имуществу Стороны-1</w:t>
      </w:r>
      <w:r w:rsidRPr="00772CC6">
        <w:rPr>
          <w:b/>
          <w:sz w:val="22"/>
          <w:szCs w:val="22"/>
        </w:rPr>
        <w:t xml:space="preserve"> </w:t>
      </w:r>
      <w:r w:rsidRPr="00772CC6">
        <w:rPr>
          <w:sz w:val="22"/>
          <w:szCs w:val="22"/>
        </w:rPr>
        <w:t>или общему имуществу Дома, Сторонами составляется двухсторонний акт о размере реального причиненного ущерба. После подписания акта Сторона-2 обязана возместить Стороне-1</w:t>
      </w:r>
      <w:r w:rsidRPr="00772CC6">
        <w:rPr>
          <w:b/>
          <w:sz w:val="22"/>
          <w:szCs w:val="22"/>
        </w:rPr>
        <w:t xml:space="preserve"> </w:t>
      </w:r>
      <w:r w:rsidRPr="00772CC6">
        <w:rPr>
          <w:sz w:val="22"/>
          <w:szCs w:val="22"/>
        </w:rPr>
        <w:t>ущерб в согласованный Сторонами срок, не превышающий 30 (тридцать) дней с даты подписания акта.</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Сторона-1</w:t>
      </w:r>
      <w:r w:rsidRPr="00772CC6">
        <w:rPr>
          <w:b/>
          <w:sz w:val="22"/>
          <w:szCs w:val="22"/>
        </w:rPr>
        <w:t xml:space="preserve"> </w:t>
      </w:r>
      <w:r w:rsidRPr="00772CC6">
        <w:rPr>
          <w:sz w:val="22"/>
          <w:szCs w:val="22"/>
        </w:rPr>
        <w:t>не несёт ответственность за сохранность и исправность оборудования Стороны-2.</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 xml:space="preserve">Сторона-2 несет самостоятельную ответственность в случае причинения ущерба и убытков третьим лицам в результате действий или бездействия Стороны-2, её персонала или </w:t>
      </w:r>
      <w:proofErr w:type="gramStart"/>
      <w:r w:rsidRPr="00772CC6">
        <w:rPr>
          <w:sz w:val="22"/>
          <w:szCs w:val="22"/>
        </w:rPr>
        <w:t>персонала</w:t>
      </w:r>
      <w:proofErr w:type="gramEnd"/>
      <w:r w:rsidRPr="00772CC6">
        <w:rPr>
          <w:sz w:val="22"/>
          <w:szCs w:val="22"/>
        </w:rPr>
        <w:t xml:space="preserve"> привлечённого Стороной-2 подрядчика в рамках исполнения условий настоящего договора.</w:t>
      </w:r>
    </w:p>
    <w:p w:rsidR="006B3DEC" w:rsidRPr="00772CC6" w:rsidRDefault="006B3DEC" w:rsidP="006B3DEC">
      <w:pPr>
        <w:spacing w:line="240" w:lineRule="auto"/>
        <w:rPr>
          <w:sz w:val="22"/>
          <w:szCs w:val="22"/>
        </w:rPr>
      </w:pPr>
    </w:p>
    <w:p w:rsidR="006B3DEC" w:rsidRPr="00772CC6" w:rsidRDefault="006B3DEC" w:rsidP="006B3DEC">
      <w:pPr>
        <w:pStyle w:val="a5"/>
        <w:numPr>
          <w:ilvl w:val="0"/>
          <w:numId w:val="1"/>
        </w:numPr>
        <w:spacing w:line="240" w:lineRule="auto"/>
        <w:jc w:val="center"/>
        <w:rPr>
          <w:b/>
          <w:sz w:val="22"/>
          <w:szCs w:val="22"/>
        </w:rPr>
      </w:pPr>
      <w:r w:rsidRPr="00772CC6">
        <w:rPr>
          <w:b/>
          <w:sz w:val="22"/>
          <w:szCs w:val="22"/>
        </w:rPr>
        <w:t>Разрешение споров.</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Все споры между Сторонами разрешаются в соответствии с законодательством Российской Федерации.</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Обязательным условием служит претензионный порядок урегулирования спорных ситуаций. Сторона, получившая претензию, должна рассмотреть ее в течение 10 (десяти) дней. В период рассмотрения претензии спор не может направляться в судебные органы.</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 xml:space="preserve">При </w:t>
      </w:r>
      <w:proofErr w:type="spellStart"/>
      <w:r w:rsidRPr="00772CC6">
        <w:rPr>
          <w:sz w:val="22"/>
          <w:szCs w:val="22"/>
        </w:rPr>
        <w:t>недостижении</w:t>
      </w:r>
      <w:proofErr w:type="spellEnd"/>
      <w:r w:rsidRPr="00772CC6">
        <w:rPr>
          <w:sz w:val="22"/>
          <w:szCs w:val="22"/>
        </w:rPr>
        <w:t xml:space="preserve"> Сторонами согласия спор передаётся на рассмотрение Арбитражного суда Ленинградской области.</w:t>
      </w:r>
    </w:p>
    <w:p w:rsidR="006B3DEC" w:rsidRPr="00772CC6" w:rsidRDefault="006B3DEC" w:rsidP="006B3DEC">
      <w:pPr>
        <w:pStyle w:val="a5"/>
        <w:numPr>
          <w:ilvl w:val="0"/>
          <w:numId w:val="1"/>
        </w:numPr>
        <w:spacing w:line="240" w:lineRule="auto"/>
        <w:jc w:val="center"/>
        <w:rPr>
          <w:b/>
          <w:sz w:val="22"/>
          <w:szCs w:val="22"/>
        </w:rPr>
      </w:pPr>
      <w:r w:rsidRPr="00772CC6">
        <w:rPr>
          <w:b/>
          <w:sz w:val="22"/>
          <w:szCs w:val="22"/>
        </w:rPr>
        <w:t>Прочие условия.</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В случаях, не предусмотренных настоящим договором, Стороны руководствуются действующим законодательством РФ.</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Все изменения и дополнения к настоящему договору рассматриваются Сторонами в месячный срок и оформляются письменным дополнительным соглашением, являющимся неотъемлемой часть. Настоящего договора. Все приложения и дополнительные соглашения к настоящему договору имеют юридическую силу, если они совершены в письменной форме и подписаны уполномоченными представителями Сторон.</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В случае изменения одной из Сторон своего местонахождения (адреса), наименования, банковских реквизитов, указанная Сторона в течение 7 (семи) дней извещает об этом другую Сторону. Связанные с неисполнением данной обязанности риски несёт Сторона, не известившая другую Сторону надлежащим образом.</w:t>
      </w:r>
    </w:p>
    <w:p w:rsidR="006B3DEC" w:rsidRPr="00772CC6" w:rsidRDefault="006B3DEC" w:rsidP="006B3DEC">
      <w:pPr>
        <w:pStyle w:val="a5"/>
        <w:numPr>
          <w:ilvl w:val="0"/>
          <w:numId w:val="1"/>
        </w:numPr>
        <w:spacing w:line="240" w:lineRule="auto"/>
        <w:jc w:val="center"/>
        <w:rPr>
          <w:b/>
          <w:sz w:val="22"/>
          <w:szCs w:val="22"/>
        </w:rPr>
      </w:pPr>
      <w:r w:rsidRPr="00772CC6">
        <w:rPr>
          <w:b/>
          <w:sz w:val="22"/>
          <w:szCs w:val="22"/>
        </w:rPr>
        <w:t>Заключительные положения.</w:t>
      </w:r>
    </w:p>
    <w:p w:rsidR="006B3DEC" w:rsidRPr="00772CC6" w:rsidRDefault="006B3DEC" w:rsidP="006B3DEC">
      <w:pPr>
        <w:pStyle w:val="a5"/>
        <w:spacing w:line="240" w:lineRule="auto"/>
        <w:ind w:left="0"/>
        <w:rPr>
          <w:sz w:val="22"/>
          <w:szCs w:val="22"/>
        </w:rPr>
      </w:pPr>
      <w:r w:rsidRPr="00772CC6">
        <w:rPr>
          <w:sz w:val="22"/>
          <w:szCs w:val="22"/>
        </w:rPr>
        <w:t xml:space="preserve">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w:t>
      </w:r>
    </w:p>
    <w:p w:rsidR="006B3DEC" w:rsidRPr="00772CC6" w:rsidRDefault="006B3DEC" w:rsidP="006B3DEC">
      <w:pPr>
        <w:pStyle w:val="a5"/>
        <w:numPr>
          <w:ilvl w:val="1"/>
          <w:numId w:val="1"/>
        </w:numPr>
        <w:spacing w:line="240" w:lineRule="auto"/>
        <w:ind w:left="0" w:firstLine="0"/>
        <w:rPr>
          <w:b/>
          <w:sz w:val="22"/>
          <w:szCs w:val="22"/>
        </w:rPr>
      </w:pPr>
      <w:r w:rsidRPr="00772CC6">
        <w:rPr>
          <w:sz w:val="22"/>
          <w:szCs w:val="22"/>
        </w:rPr>
        <w:t>Приложение № 1 - Технические условия. Прокладка систем электросвязи.</w:t>
      </w:r>
    </w:p>
    <w:p w:rsidR="006B3DEC" w:rsidRPr="00772CC6" w:rsidRDefault="006B3DEC" w:rsidP="006B3DEC">
      <w:pPr>
        <w:pStyle w:val="a5"/>
        <w:spacing w:line="240" w:lineRule="auto"/>
        <w:ind w:left="0"/>
        <w:rPr>
          <w:b/>
          <w:sz w:val="22"/>
          <w:szCs w:val="22"/>
        </w:rPr>
      </w:pPr>
    </w:p>
    <w:p w:rsidR="006B3DEC" w:rsidRDefault="006B3DEC" w:rsidP="006B3DEC">
      <w:pPr>
        <w:pStyle w:val="a5"/>
        <w:numPr>
          <w:ilvl w:val="0"/>
          <w:numId w:val="1"/>
        </w:numPr>
        <w:spacing w:line="240" w:lineRule="auto"/>
        <w:jc w:val="center"/>
        <w:rPr>
          <w:b/>
          <w:sz w:val="22"/>
          <w:szCs w:val="22"/>
        </w:rPr>
      </w:pPr>
      <w:r w:rsidRPr="00772CC6">
        <w:rPr>
          <w:b/>
          <w:sz w:val="22"/>
          <w:szCs w:val="22"/>
        </w:rPr>
        <w:t>Юридические адреса и реквизиты сторон.</w:t>
      </w:r>
    </w:p>
    <w:p w:rsidR="006B3DEC" w:rsidRPr="00772CC6" w:rsidRDefault="006B3DEC" w:rsidP="006B3DEC">
      <w:pPr>
        <w:pStyle w:val="a5"/>
        <w:spacing w:line="240" w:lineRule="auto"/>
        <w:ind w:left="360"/>
        <w:rPr>
          <w:b/>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6B3DEC" w:rsidTr="004B46CA">
        <w:tc>
          <w:tcPr>
            <w:tcW w:w="4956" w:type="dxa"/>
          </w:tcPr>
          <w:p w:rsidR="006B3DEC" w:rsidRPr="00772CC6" w:rsidRDefault="006B3DEC" w:rsidP="004B46CA">
            <w:pPr>
              <w:tabs>
                <w:tab w:val="left" w:pos="1260"/>
              </w:tabs>
              <w:spacing w:line="216" w:lineRule="auto"/>
              <w:ind w:firstLine="0"/>
              <w:rPr>
                <w:b/>
                <w:spacing w:val="-6"/>
                <w:sz w:val="20"/>
              </w:rPr>
            </w:pPr>
            <w:r w:rsidRPr="00772CC6">
              <w:rPr>
                <w:b/>
                <w:spacing w:val="-6"/>
                <w:sz w:val="20"/>
              </w:rPr>
              <w:t>Сторона - 1</w:t>
            </w:r>
          </w:p>
          <w:p w:rsidR="006B3DEC" w:rsidRPr="00772CC6" w:rsidRDefault="006B3DEC" w:rsidP="004B46CA">
            <w:pPr>
              <w:tabs>
                <w:tab w:val="left" w:pos="1260"/>
              </w:tabs>
              <w:spacing w:line="216" w:lineRule="auto"/>
              <w:ind w:firstLine="0"/>
              <w:rPr>
                <w:spacing w:val="-6"/>
                <w:sz w:val="20"/>
              </w:rPr>
            </w:pPr>
            <w:r w:rsidRPr="00772CC6">
              <w:rPr>
                <w:spacing w:val="-6"/>
                <w:sz w:val="20"/>
              </w:rPr>
              <w:t>Общество с ограниченной ответственностью "</w:t>
            </w:r>
            <w:proofErr w:type="spellStart"/>
            <w:r w:rsidRPr="00772CC6">
              <w:rPr>
                <w:spacing w:val="-6"/>
                <w:sz w:val="20"/>
              </w:rPr>
              <w:t>КоммуналСервис</w:t>
            </w:r>
            <w:proofErr w:type="spellEnd"/>
            <w:r w:rsidRPr="00772CC6">
              <w:rPr>
                <w:spacing w:val="-6"/>
                <w:sz w:val="20"/>
              </w:rPr>
              <w:t>-СПб"</w:t>
            </w:r>
          </w:p>
          <w:p w:rsidR="006B3DEC" w:rsidRPr="00772CC6" w:rsidRDefault="006B3DEC" w:rsidP="004B46CA">
            <w:pPr>
              <w:tabs>
                <w:tab w:val="left" w:pos="1260"/>
              </w:tabs>
              <w:spacing w:line="216" w:lineRule="auto"/>
              <w:ind w:firstLine="0"/>
              <w:rPr>
                <w:spacing w:val="-6"/>
                <w:sz w:val="20"/>
              </w:rPr>
            </w:pPr>
            <w:r w:rsidRPr="00772CC6">
              <w:rPr>
                <w:spacing w:val="-6"/>
                <w:sz w:val="20"/>
              </w:rPr>
              <w:t>ООО "КС-СПб"</w:t>
            </w:r>
          </w:p>
          <w:p w:rsidR="006B3DEC" w:rsidRPr="00772CC6" w:rsidRDefault="006B3DEC" w:rsidP="004B46CA">
            <w:pPr>
              <w:tabs>
                <w:tab w:val="left" w:pos="1260"/>
              </w:tabs>
              <w:spacing w:line="216" w:lineRule="auto"/>
              <w:ind w:firstLine="0"/>
              <w:rPr>
                <w:spacing w:val="-6"/>
                <w:sz w:val="20"/>
              </w:rPr>
            </w:pPr>
            <w:r w:rsidRPr="00772CC6">
              <w:rPr>
                <w:spacing w:val="-6"/>
                <w:sz w:val="20"/>
              </w:rPr>
              <w:t xml:space="preserve">Юридический адрес: </w:t>
            </w:r>
          </w:p>
          <w:p w:rsidR="006B3DEC" w:rsidRPr="00772CC6" w:rsidRDefault="006B3DEC" w:rsidP="004B46CA">
            <w:pPr>
              <w:tabs>
                <w:tab w:val="left" w:pos="1260"/>
              </w:tabs>
              <w:spacing w:line="216" w:lineRule="auto"/>
              <w:ind w:firstLine="0"/>
              <w:rPr>
                <w:spacing w:val="-6"/>
                <w:sz w:val="20"/>
              </w:rPr>
            </w:pPr>
            <w:r w:rsidRPr="00772CC6">
              <w:rPr>
                <w:spacing w:val="-6"/>
                <w:sz w:val="20"/>
              </w:rPr>
              <w:t xml:space="preserve">188662, Россия, Ленинградская обл., Всеволожский р-н, г. Мурино, </w:t>
            </w:r>
            <w:proofErr w:type="spellStart"/>
            <w:r w:rsidRPr="00772CC6">
              <w:rPr>
                <w:spacing w:val="-6"/>
                <w:sz w:val="20"/>
              </w:rPr>
              <w:t>Муринское</w:t>
            </w:r>
            <w:proofErr w:type="spellEnd"/>
            <w:r w:rsidRPr="00772CC6">
              <w:rPr>
                <w:spacing w:val="-6"/>
                <w:sz w:val="20"/>
              </w:rPr>
              <w:t xml:space="preserve"> г. п., ул. Лесная, д. 19, </w:t>
            </w:r>
            <w:proofErr w:type="spellStart"/>
            <w:r w:rsidRPr="00772CC6">
              <w:rPr>
                <w:spacing w:val="-6"/>
                <w:sz w:val="20"/>
              </w:rPr>
              <w:t>каб</w:t>
            </w:r>
            <w:proofErr w:type="spellEnd"/>
            <w:r w:rsidRPr="00772CC6">
              <w:rPr>
                <w:spacing w:val="-6"/>
                <w:sz w:val="20"/>
              </w:rPr>
              <w:t>. 23</w:t>
            </w:r>
          </w:p>
          <w:p w:rsidR="006B3DEC" w:rsidRPr="00772CC6" w:rsidRDefault="006B3DEC" w:rsidP="004B46CA">
            <w:pPr>
              <w:tabs>
                <w:tab w:val="left" w:pos="1260"/>
              </w:tabs>
              <w:spacing w:line="216" w:lineRule="auto"/>
              <w:ind w:firstLine="0"/>
              <w:rPr>
                <w:spacing w:val="-6"/>
                <w:sz w:val="20"/>
              </w:rPr>
            </w:pPr>
            <w:r w:rsidRPr="00772CC6">
              <w:rPr>
                <w:spacing w:val="-6"/>
                <w:sz w:val="20"/>
              </w:rPr>
              <w:t>Банковские реквизиты:</w:t>
            </w:r>
          </w:p>
          <w:p w:rsidR="006B3DEC" w:rsidRPr="00772CC6" w:rsidRDefault="006B3DEC" w:rsidP="004B46CA">
            <w:pPr>
              <w:widowControl w:val="0"/>
              <w:tabs>
                <w:tab w:val="left" w:pos="1260"/>
              </w:tabs>
              <w:spacing w:line="216" w:lineRule="auto"/>
              <w:ind w:firstLine="0"/>
              <w:rPr>
                <w:spacing w:val="-6"/>
                <w:sz w:val="20"/>
              </w:rPr>
            </w:pPr>
            <w:r w:rsidRPr="00772CC6">
              <w:rPr>
                <w:spacing w:val="-6"/>
                <w:sz w:val="20"/>
              </w:rPr>
              <w:t xml:space="preserve">ИНН 4703140866, КПП 470301001 </w:t>
            </w:r>
          </w:p>
          <w:p w:rsidR="006B3DEC" w:rsidRPr="00772CC6" w:rsidRDefault="006B3DEC" w:rsidP="004B46CA">
            <w:pPr>
              <w:widowControl w:val="0"/>
              <w:tabs>
                <w:tab w:val="left" w:pos="1260"/>
              </w:tabs>
              <w:spacing w:line="216" w:lineRule="auto"/>
              <w:ind w:firstLine="0"/>
              <w:rPr>
                <w:spacing w:val="-6"/>
                <w:sz w:val="20"/>
              </w:rPr>
            </w:pPr>
            <w:r w:rsidRPr="00772CC6">
              <w:rPr>
                <w:spacing w:val="-6"/>
                <w:sz w:val="20"/>
              </w:rPr>
              <w:t>р/</w:t>
            </w:r>
            <w:proofErr w:type="spellStart"/>
            <w:r w:rsidRPr="00772CC6">
              <w:rPr>
                <w:spacing w:val="-6"/>
                <w:sz w:val="20"/>
              </w:rPr>
              <w:t>сч</w:t>
            </w:r>
            <w:proofErr w:type="spellEnd"/>
            <w:r w:rsidRPr="00772CC6">
              <w:rPr>
                <w:spacing w:val="-6"/>
                <w:sz w:val="20"/>
              </w:rPr>
              <w:t xml:space="preserve"> 40702810455240000161</w:t>
            </w:r>
          </w:p>
          <w:p w:rsidR="006B3DEC" w:rsidRPr="00772CC6" w:rsidRDefault="006B3DEC" w:rsidP="004B46CA">
            <w:pPr>
              <w:widowControl w:val="0"/>
              <w:tabs>
                <w:tab w:val="left" w:pos="1260"/>
              </w:tabs>
              <w:spacing w:line="216" w:lineRule="auto"/>
              <w:ind w:firstLine="0"/>
              <w:rPr>
                <w:spacing w:val="-6"/>
                <w:sz w:val="20"/>
              </w:rPr>
            </w:pPr>
            <w:r w:rsidRPr="00772CC6">
              <w:rPr>
                <w:spacing w:val="-6"/>
                <w:sz w:val="20"/>
              </w:rPr>
              <w:t xml:space="preserve">СЕВЕРО-ЗАПАДНЫЙ БАНК </w:t>
            </w:r>
          </w:p>
          <w:p w:rsidR="006B3DEC" w:rsidRPr="00772CC6" w:rsidRDefault="006B3DEC" w:rsidP="004B46CA">
            <w:pPr>
              <w:widowControl w:val="0"/>
              <w:tabs>
                <w:tab w:val="left" w:pos="1260"/>
              </w:tabs>
              <w:spacing w:line="216" w:lineRule="auto"/>
              <w:ind w:firstLine="0"/>
              <w:rPr>
                <w:spacing w:val="-6"/>
                <w:sz w:val="20"/>
              </w:rPr>
            </w:pPr>
            <w:r w:rsidRPr="00772CC6">
              <w:rPr>
                <w:spacing w:val="-6"/>
                <w:sz w:val="20"/>
              </w:rPr>
              <w:t>ПАО «СБЕРБАНК РОССИИ» к/с 30101810500000000161</w:t>
            </w:r>
          </w:p>
          <w:p w:rsidR="006B3DEC" w:rsidRPr="00772CC6" w:rsidRDefault="006B3DEC" w:rsidP="004B46CA">
            <w:pPr>
              <w:tabs>
                <w:tab w:val="left" w:pos="1260"/>
              </w:tabs>
              <w:spacing w:line="216" w:lineRule="auto"/>
              <w:ind w:firstLine="0"/>
              <w:rPr>
                <w:spacing w:val="-6"/>
                <w:sz w:val="20"/>
              </w:rPr>
            </w:pPr>
            <w:r w:rsidRPr="00772CC6">
              <w:rPr>
                <w:spacing w:val="-6"/>
                <w:sz w:val="20"/>
              </w:rPr>
              <w:t>БИК 044030653 ОГРН 1144703002410</w:t>
            </w:r>
          </w:p>
          <w:p w:rsidR="006B3DEC" w:rsidRPr="00772CC6" w:rsidRDefault="006B3DEC" w:rsidP="004B46CA">
            <w:pPr>
              <w:tabs>
                <w:tab w:val="left" w:pos="1260"/>
              </w:tabs>
              <w:spacing w:line="216" w:lineRule="auto"/>
              <w:ind w:firstLine="0"/>
              <w:rPr>
                <w:spacing w:val="-6"/>
                <w:sz w:val="20"/>
              </w:rPr>
            </w:pPr>
          </w:p>
          <w:p w:rsidR="006B3DEC" w:rsidRPr="00772CC6" w:rsidRDefault="006B3DEC" w:rsidP="004B46CA">
            <w:pPr>
              <w:tabs>
                <w:tab w:val="left" w:pos="1260"/>
              </w:tabs>
              <w:spacing w:line="216" w:lineRule="auto"/>
              <w:ind w:firstLine="0"/>
              <w:rPr>
                <w:spacing w:val="-6"/>
                <w:sz w:val="20"/>
              </w:rPr>
            </w:pPr>
            <w:r w:rsidRPr="00772CC6">
              <w:rPr>
                <w:spacing w:val="-6"/>
                <w:sz w:val="20"/>
              </w:rPr>
              <w:t>____________________________________</w:t>
            </w:r>
          </w:p>
          <w:p w:rsidR="006B3DEC" w:rsidRPr="00772CC6" w:rsidRDefault="006B3DEC" w:rsidP="004B46CA">
            <w:pPr>
              <w:tabs>
                <w:tab w:val="left" w:pos="1260"/>
              </w:tabs>
              <w:spacing w:line="216" w:lineRule="auto"/>
              <w:ind w:firstLine="0"/>
              <w:rPr>
                <w:spacing w:val="-6"/>
                <w:sz w:val="20"/>
              </w:rPr>
            </w:pPr>
            <w:r w:rsidRPr="00772CC6">
              <w:rPr>
                <w:spacing w:val="-6"/>
                <w:sz w:val="20"/>
              </w:rPr>
              <w:t xml:space="preserve">                                      (должность)</w:t>
            </w:r>
          </w:p>
          <w:p w:rsidR="006B3DEC" w:rsidRPr="00772CC6" w:rsidRDefault="006B3DEC" w:rsidP="004B46CA">
            <w:pPr>
              <w:tabs>
                <w:tab w:val="left" w:pos="1260"/>
              </w:tabs>
              <w:spacing w:line="216" w:lineRule="auto"/>
              <w:ind w:firstLine="0"/>
              <w:rPr>
                <w:spacing w:val="-6"/>
                <w:sz w:val="20"/>
              </w:rPr>
            </w:pPr>
            <w:r w:rsidRPr="00772CC6">
              <w:rPr>
                <w:spacing w:val="-6"/>
                <w:sz w:val="20"/>
              </w:rPr>
              <w:t>__________________/_________________/</w:t>
            </w:r>
          </w:p>
          <w:p w:rsidR="006B3DEC" w:rsidRPr="00772CC6" w:rsidRDefault="006B3DEC" w:rsidP="004B46CA">
            <w:pPr>
              <w:tabs>
                <w:tab w:val="left" w:pos="1260"/>
              </w:tabs>
              <w:spacing w:line="216" w:lineRule="auto"/>
              <w:ind w:firstLine="0"/>
              <w:rPr>
                <w:b/>
                <w:spacing w:val="-6"/>
                <w:sz w:val="20"/>
              </w:rPr>
            </w:pPr>
            <w:r w:rsidRPr="00772CC6">
              <w:rPr>
                <w:spacing w:val="-6"/>
                <w:sz w:val="20"/>
              </w:rPr>
              <w:t xml:space="preserve">                     (</w:t>
            </w:r>
            <w:proofErr w:type="gramStart"/>
            <w:r w:rsidRPr="00772CC6">
              <w:rPr>
                <w:spacing w:val="-6"/>
                <w:sz w:val="20"/>
              </w:rPr>
              <w:t xml:space="preserve">подпись)   </w:t>
            </w:r>
            <w:proofErr w:type="gramEnd"/>
            <w:r w:rsidRPr="00772CC6">
              <w:rPr>
                <w:spacing w:val="-6"/>
                <w:sz w:val="20"/>
              </w:rPr>
              <w:t xml:space="preserve">                     (ФИО</w:t>
            </w:r>
          </w:p>
          <w:p w:rsidR="006B3DEC" w:rsidRPr="00772CC6" w:rsidRDefault="006B3DEC" w:rsidP="004B46CA">
            <w:pPr>
              <w:pStyle w:val="a5"/>
              <w:tabs>
                <w:tab w:val="left" w:pos="1260"/>
              </w:tabs>
              <w:spacing w:line="216" w:lineRule="auto"/>
              <w:ind w:left="360"/>
              <w:rPr>
                <w:b/>
                <w:spacing w:val="-6"/>
                <w:sz w:val="20"/>
              </w:rPr>
            </w:pPr>
          </w:p>
        </w:tc>
        <w:tc>
          <w:tcPr>
            <w:tcW w:w="4957" w:type="dxa"/>
          </w:tcPr>
          <w:p w:rsidR="006B3DEC" w:rsidRDefault="006B3DEC" w:rsidP="004B46CA">
            <w:pPr>
              <w:tabs>
                <w:tab w:val="left" w:pos="1260"/>
              </w:tabs>
              <w:spacing w:line="216" w:lineRule="auto"/>
              <w:ind w:firstLine="0"/>
              <w:rPr>
                <w:b/>
                <w:spacing w:val="-6"/>
                <w:sz w:val="20"/>
              </w:rPr>
            </w:pPr>
            <w:r>
              <w:rPr>
                <w:b/>
                <w:spacing w:val="-6"/>
                <w:sz w:val="20"/>
              </w:rPr>
              <w:t xml:space="preserve">          Сторона – 2</w:t>
            </w:r>
          </w:p>
          <w:p w:rsidR="006B3DEC" w:rsidRDefault="006B3DEC" w:rsidP="004B46CA">
            <w:pPr>
              <w:tabs>
                <w:tab w:val="left" w:pos="1260"/>
              </w:tabs>
              <w:spacing w:line="216" w:lineRule="auto"/>
              <w:ind w:firstLine="0"/>
              <w:rPr>
                <w:b/>
                <w:spacing w:val="-6"/>
                <w:sz w:val="20"/>
              </w:rPr>
            </w:pPr>
            <w:r>
              <w:rPr>
                <w:b/>
                <w:spacing w:val="-6"/>
                <w:sz w:val="20"/>
              </w:rPr>
              <w:t>___________________________________________</w:t>
            </w:r>
          </w:p>
          <w:p w:rsidR="006B3DEC" w:rsidRDefault="006B3DEC" w:rsidP="004B46CA">
            <w:pPr>
              <w:tabs>
                <w:tab w:val="left" w:pos="1260"/>
              </w:tabs>
              <w:spacing w:line="216" w:lineRule="auto"/>
              <w:ind w:firstLine="0"/>
              <w:rPr>
                <w:b/>
                <w:spacing w:val="-6"/>
                <w:sz w:val="20"/>
              </w:rPr>
            </w:pPr>
            <w:r>
              <w:rPr>
                <w:b/>
                <w:spacing w:val="-6"/>
                <w:sz w:val="20"/>
              </w:rPr>
              <w:t>___________________________________________</w:t>
            </w:r>
          </w:p>
          <w:p w:rsidR="006B3DEC" w:rsidRDefault="006B3DEC" w:rsidP="004B46CA">
            <w:pPr>
              <w:tabs>
                <w:tab w:val="left" w:pos="1260"/>
              </w:tabs>
              <w:spacing w:line="216" w:lineRule="auto"/>
              <w:ind w:firstLine="0"/>
              <w:rPr>
                <w:b/>
                <w:spacing w:val="-6"/>
                <w:sz w:val="20"/>
              </w:rPr>
            </w:pPr>
            <w:r>
              <w:rPr>
                <w:b/>
                <w:spacing w:val="-6"/>
                <w:sz w:val="20"/>
              </w:rPr>
              <w:t>___________________________________________</w:t>
            </w:r>
          </w:p>
          <w:p w:rsidR="006B3DEC" w:rsidRDefault="006B3DEC" w:rsidP="004B46CA">
            <w:pPr>
              <w:tabs>
                <w:tab w:val="left" w:pos="1260"/>
              </w:tabs>
              <w:spacing w:line="216" w:lineRule="auto"/>
              <w:ind w:firstLine="0"/>
              <w:rPr>
                <w:b/>
                <w:spacing w:val="-6"/>
                <w:sz w:val="20"/>
              </w:rPr>
            </w:pPr>
            <w:r>
              <w:rPr>
                <w:b/>
                <w:spacing w:val="-6"/>
                <w:sz w:val="20"/>
              </w:rPr>
              <w:t>___________________________________________</w:t>
            </w:r>
          </w:p>
          <w:p w:rsidR="006B3DEC" w:rsidRDefault="006B3DEC" w:rsidP="004B46CA">
            <w:pPr>
              <w:tabs>
                <w:tab w:val="left" w:pos="1260"/>
              </w:tabs>
              <w:spacing w:line="216" w:lineRule="auto"/>
              <w:ind w:firstLine="0"/>
              <w:rPr>
                <w:b/>
                <w:spacing w:val="-6"/>
                <w:sz w:val="20"/>
              </w:rPr>
            </w:pPr>
          </w:p>
          <w:p w:rsidR="006B3DEC" w:rsidRDefault="006B3DEC" w:rsidP="004B46CA">
            <w:pPr>
              <w:tabs>
                <w:tab w:val="left" w:pos="1260"/>
              </w:tabs>
              <w:spacing w:line="216" w:lineRule="auto"/>
              <w:ind w:firstLine="0"/>
              <w:rPr>
                <w:b/>
                <w:spacing w:val="-6"/>
                <w:sz w:val="20"/>
              </w:rPr>
            </w:pPr>
          </w:p>
          <w:p w:rsidR="006B3DEC" w:rsidRDefault="006B3DEC" w:rsidP="004B46CA">
            <w:pPr>
              <w:tabs>
                <w:tab w:val="left" w:pos="1260"/>
              </w:tabs>
              <w:spacing w:line="216" w:lineRule="auto"/>
              <w:ind w:firstLine="0"/>
              <w:rPr>
                <w:b/>
                <w:spacing w:val="-6"/>
                <w:sz w:val="20"/>
              </w:rPr>
            </w:pPr>
          </w:p>
          <w:p w:rsidR="006B3DEC" w:rsidRDefault="006B3DEC" w:rsidP="004B46CA">
            <w:pPr>
              <w:tabs>
                <w:tab w:val="left" w:pos="1260"/>
              </w:tabs>
              <w:spacing w:line="216" w:lineRule="auto"/>
              <w:ind w:firstLine="0"/>
              <w:rPr>
                <w:b/>
                <w:spacing w:val="-6"/>
                <w:sz w:val="20"/>
              </w:rPr>
            </w:pPr>
          </w:p>
          <w:p w:rsidR="006B3DEC" w:rsidRDefault="006B3DEC" w:rsidP="004B46CA">
            <w:pPr>
              <w:tabs>
                <w:tab w:val="left" w:pos="1260"/>
              </w:tabs>
              <w:spacing w:line="216" w:lineRule="auto"/>
              <w:ind w:firstLine="0"/>
              <w:rPr>
                <w:b/>
                <w:spacing w:val="-6"/>
                <w:sz w:val="20"/>
              </w:rPr>
            </w:pPr>
          </w:p>
          <w:p w:rsidR="006B3DEC" w:rsidRDefault="006B3DEC" w:rsidP="004B46CA">
            <w:pPr>
              <w:tabs>
                <w:tab w:val="left" w:pos="1260"/>
              </w:tabs>
              <w:spacing w:line="216" w:lineRule="auto"/>
              <w:ind w:firstLine="0"/>
              <w:rPr>
                <w:b/>
                <w:spacing w:val="-6"/>
                <w:sz w:val="20"/>
              </w:rPr>
            </w:pPr>
          </w:p>
          <w:p w:rsidR="006B3DEC" w:rsidRDefault="006B3DEC" w:rsidP="004B46CA">
            <w:pPr>
              <w:tabs>
                <w:tab w:val="left" w:pos="1260"/>
              </w:tabs>
              <w:spacing w:line="216" w:lineRule="auto"/>
              <w:ind w:firstLine="0"/>
              <w:rPr>
                <w:b/>
                <w:spacing w:val="-6"/>
                <w:sz w:val="20"/>
              </w:rPr>
            </w:pPr>
          </w:p>
          <w:p w:rsidR="006B3DEC" w:rsidRDefault="006B3DEC" w:rsidP="004B46CA">
            <w:pPr>
              <w:tabs>
                <w:tab w:val="left" w:pos="1260"/>
              </w:tabs>
              <w:spacing w:line="216" w:lineRule="auto"/>
              <w:ind w:firstLine="0"/>
              <w:rPr>
                <w:b/>
                <w:spacing w:val="-6"/>
                <w:sz w:val="20"/>
              </w:rPr>
            </w:pPr>
          </w:p>
          <w:p w:rsidR="006B3DEC" w:rsidRDefault="006B3DEC" w:rsidP="004B46CA">
            <w:pPr>
              <w:tabs>
                <w:tab w:val="left" w:pos="1260"/>
              </w:tabs>
              <w:spacing w:line="216" w:lineRule="auto"/>
              <w:ind w:firstLine="0"/>
              <w:rPr>
                <w:b/>
                <w:spacing w:val="-6"/>
                <w:sz w:val="20"/>
              </w:rPr>
            </w:pPr>
          </w:p>
          <w:p w:rsidR="006B3DEC" w:rsidRDefault="006B3DEC" w:rsidP="004B46CA">
            <w:pPr>
              <w:tabs>
                <w:tab w:val="left" w:pos="1260"/>
              </w:tabs>
              <w:spacing w:line="216" w:lineRule="auto"/>
              <w:ind w:firstLine="0"/>
              <w:rPr>
                <w:spacing w:val="-6"/>
                <w:sz w:val="20"/>
              </w:rPr>
            </w:pPr>
            <w:r w:rsidRPr="00772CC6">
              <w:rPr>
                <w:spacing w:val="-6"/>
                <w:sz w:val="20"/>
              </w:rPr>
              <w:t xml:space="preserve">  </w:t>
            </w:r>
            <w:r>
              <w:rPr>
                <w:spacing w:val="-6"/>
                <w:sz w:val="20"/>
              </w:rPr>
              <w:t>_________________________________________</w:t>
            </w:r>
            <w:r w:rsidRPr="00772CC6">
              <w:rPr>
                <w:spacing w:val="-6"/>
                <w:sz w:val="20"/>
              </w:rPr>
              <w:t xml:space="preserve">                                   </w:t>
            </w:r>
          </w:p>
          <w:p w:rsidR="006B3DEC" w:rsidRPr="00772CC6" w:rsidRDefault="006B3DEC" w:rsidP="004B46CA">
            <w:pPr>
              <w:tabs>
                <w:tab w:val="left" w:pos="1260"/>
              </w:tabs>
              <w:spacing w:line="216" w:lineRule="auto"/>
              <w:ind w:firstLine="0"/>
              <w:rPr>
                <w:spacing w:val="-6"/>
                <w:sz w:val="20"/>
              </w:rPr>
            </w:pPr>
            <w:r w:rsidRPr="00772CC6">
              <w:rPr>
                <w:spacing w:val="-6"/>
                <w:sz w:val="20"/>
              </w:rPr>
              <w:t xml:space="preserve"> (должность)</w:t>
            </w:r>
          </w:p>
          <w:p w:rsidR="006B3DEC" w:rsidRPr="00772CC6" w:rsidRDefault="006B3DEC" w:rsidP="004B46CA">
            <w:pPr>
              <w:tabs>
                <w:tab w:val="left" w:pos="1260"/>
              </w:tabs>
              <w:spacing w:line="216" w:lineRule="auto"/>
              <w:ind w:firstLine="0"/>
              <w:rPr>
                <w:spacing w:val="-6"/>
                <w:sz w:val="20"/>
              </w:rPr>
            </w:pPr>
            <w:r w:rsidRPr="00772CC6">
              <w:rPr>
                <w:spacing w:val="-6"/>
                <w:sz w:val="20"/>
              </w:rPr>
              <w:t>__________________/_________________/</w:t>
            </w:r>
          </w:p>
          <w:p w:rsidR="006B3DEC" w:rsidRPr="00772CC6" w:rsidRDefault="006B3DEC" w:rsidP="004B46CA">
            <w:pPr>
              <w:tabs>
                <w:tab w:val="left" w:pos="1260"/>
              </w:tabs>
              <w:spacing w:line="216" w:lineRule="auto"/>
              <w:ind w:firstLine="0"/>
              <w:rPr>
                <w:b/>
                <w:spacing w:val="-6"/>
                <w:sz w:val="20"/>
              </w:rPr>
            </w:pPr>
            <w:r w:rsidRPr="00772CC6">
              <w:rPr>
                <w:spacing w:val="-6"/>
                <w:sz w:val="20"/>
              </w:rPr>
              <w:t xml:space="preserve">                     (</w:t>
            </w:r>
            <w:proofErr w:type="gramStart"/>
            <w:r w:rsidRPr="00772CC6">
              <w:rPr>
                <w:spacing w:val="-6"/>
                <w:sz w:val="20"/>
              </w:rPr>
              <w:t xml:space="preserve">подпись)   </w:t>
            </w:r>
            <w:proofErr w:type="gramEnd"/>
            <w:r w:rsidRPr="00772CC6">
              <w:rPr>
                <w:spacing w:val="-6"/>
                <w:sz w:val="20"/>
              </w:rPr>
              <w:t xml:space="preserve">                     (ФИО</w:t>
            </w:r>
          </w:p>
          <w:p w:rsidR="006B3DEC" w:rsidRDefault="006B3DEC" w:rsidP="004B46CA">
            <w:pPr>
              <w:tabs>
                <w:tab w:val="left" w:pos="1260"/>
              </w:tabs>
              <w:spacing w:line="216" w:lineRule="auto"/>
              <w:ind w:firstLine="0"/>
              <w:rPr>
                <w:b/>
                <w:spacing w:val="-6"/>
                <w:sz w:val="20"/>
              </w:rPr>
            </w:pPr>
          </w:p>
        </w:tc>
      </w:tr>
    </w:tbl>
    <w:p w:rsidR="006B3DEC" w:rsidRDefault="006B3DEC" w:rsidP="006B3DEC">
      <w:pPr>
        <w:tabs>
          <w:tab w:val="left" w:pos="1260"/>
        </w:tabs>
        <w:spacing w:line="216" w:lineRule="auto"/>
        <w:ind w:firstLine="0"/>
        <w:rPr>
          <w:b/>
          <w:spacing w:val="-6"/>
          <w:sz w:val="20"/>
        </w:rPr>
      </w:pPr>
    </w:p>
    <w:p w:rsidR="006B3DEC" w:rsidRDefault="006B3DEC" w:rsidP="006B3DEC">
      <w:pPr>
        <w:tabs>
          <w:tab w:val="left" w:pos="1260"/>
        </w:tabs>
        <w:spacing w:line="216" w:lineRule="auto"/>
        <w:ind w:firstLine="0"/>
        <w:rPr>
          <w:b/>
          <w:spacing w:val="-6"/>
          <w:sz w:val="20"/>
        </w:rPr>
      </w:pPr>
    </w:p>
    <w:p w:rsidR="006B3DEC" w:rsidRDefault="006B3DEC" w:rsidP="006B3DEC">
      <w:pPr>
        <w:tabs>
          <w:tab w:val="left" w:pos="1260"/>
        </w:tabs>
        <w:spacing w:line="216" w:lineRule="auto"/>
        <w:ind w:firstLine="0"/>
        <w:rPr>
          <w:b/>
          <w:spacing w:val="-6"/>
          <w:sz w:val="20"/>
        </w:rPr>
      </w:pPr>
    </w:p>
    <w:p w:rsidR="006B3DEC" w:rsidRDefault="006B3DEC" w:rsidP="006B3DEC">
      <w:pPr>
        <w:tabs>
          <w:tab w:val="left" w:pos="1260"/>
        </w:tabs>
        <w:spacing w:line="216" w:lineRule="auto"/>
        <w:ind w:firstLine="0"/>
        <w:rPr>
          <w:b/>
          <w:spacing w:val="-6"/>
          <w:sz w:val="20"/>
        </w:rPr>
      </w:pPr>
    </w:p>
    <w:p w:rsidR="006B3DEC" w:rsidRPr="00772CC6" w:rsidRDefault="006B3DEC" w:rsidP="006B3DEC">
      <w:pPr>
        <w:spacing w:line="240" w:lineRule="auto"/>
        <w:jc w:val="right"/>
        <w:rPr>
          <w:sz w:val="22"/>
          <w:szCs w:val="22"/>
        </w:rPr>
      </w:pPr>
      <w:bookmarkStart w:id="0" w:name="_GoBack"/>
      <w:bookmarkEnd w:id="0"/>
      <w:r w:rsidRPr="00772CC6">
        <w:rPr>
          <w:sz w:val="22"/>
          <w:szCs w:val="22"/>
        </w:rPr>
        <w:lastRenderedPageBreak/>
        <w:t>Приложение № 1</w:t>
      </w:r>
    </w:p>
    <w:p w:rsidR="006B3DEC" w:rsidRPr="00772CC6" w:rsidRDefault="006B3DEC" w:rsidP="006B3DEC">
      <w:pPr>
        <w:spacing w:line="240" w:lineRule="auto"/>
        <w:jc w:val="right"/>
        <w:rPr>
          <w:sz w:val="22"/>
          <w:szCs w:val="22"/>
        </w:rPr>
      </w:pPr>
      <w:r w:rsidRPr="00772CC6">
        <w:rPr>
          <w:sz w:val="22"/>
          <w:szCs w:val="22"/>
        </w:rPr>
        <w:t>к Договору № ______ от «__» ___ 20__ г.</w:t>
      </w:r>
    </w:p>
    <w:p w:rsidR="006B3DEC" w:rsidRPr="00772CC6" w:rsidRDefault="006B3DEC" w:rsidP="006B3DEC">
      <w:pPr>
        <w:spacing w:line="240" w:lineRule="auto"/>
        <w:jc w:val="center"/>
        <w:rPr>
          <w:sz w:val="22"/>
          <w:szCs w:val="22"/>
        </w:rPr>
      </w:pPr>
    </w:p>
    <w:p w:rsidR="006B3DEC" w:rsidRPr="00772CC6" w:rsidRDefault="006B3DEC" w:rsidP="006B3DEC">
      <w:pPr>
        <w:spacing w:line="240" w:lineRule="auto"/>
        <w:jc w:val="center"/>
        <w:rPr>
          <w:sz w:val="22"/>
          <w:szCs w:val="22"/>
        </w:rPr>
      </w:pPr>
      <w:r w:rsidRPr="00772CC6">
        <w:rPr>
          <w:b/>
          <w:sz w:val="22"/>
          <w:szCs w:val="22"/>
        </w:rPr>
        <w:t>Технические условия</w:t>
      </w:r>
    </w:p>
    <w:p w:rsidR="006B3DEC" w:rsidRPr="00772CC6" w:rsidRDefault="006B3DEC" w:rsidP="006B3DEC">
      <w:pPr>
        <w:jc w:val="center"/>
        <w:rPr>
          <w:b/>
          <w:sz w:val="22"/>
          <w:szCs w:val="22"/>
        </w:rPr>
      </w:pPr>
      <w:r w:rsidRPr="00772CC6">
        <w:rPr>
          <w:b/>
          <w:sz w:val="22"/>
          <w:szCs w:val="22"/>
        </w:rPr>
        <w:t>Прокладка систем электросвязи</w:t>
      </w:r>
    </w:p>
    <w:p w:rsidR="006B3DEC" w:rsidRPr="00772CC6" w:rsidRDefault="006B3DEC" w:rsidP="006B3DEC">
      <w:pPr>
        <w:pStyle w:val="a5"/>
        <w:numPr>
          <w:ilvl w:val="0"/>
          <w:numId w:val="2"/>
        </w:numPr>
        <w:spacing w:after="200" w:line="276" w:lineRule="auto"/>
        <w:jc w:val="center"/>
        <w:rPr>
          <w:b/>
          <w:sz w:val="22"/>
          <w:szCs w:val="22"/>
        </w:rPr>
      </w:pPr>
      <w:r w:rsidRPr="00772CC6">
        <w:rPr>
          <w:b/>
          <w:sz w:val="22"/>
          <w:szCs w:val="22"/>
        </w:rPr>
        <w:t>Прокладка распределительных сетей по зданию</w:t>
      </w:r>
    </w:p>
    <w:p w:rsidR="006B3DEC" w:rsidRPr="00772CC6" w:rsidRDefault="006B3DEC" w:rsidP="006B3DEC">
      <w:pPr>
        <w:pStyle w:val="a5"/>
        <w:numPr>
          <w:ilvl w:val="0"/>
          <w:numId w:val="3"/>
        </w:numPr>
        <w:spacing w:after="200" w:line="276" w:lineRule="auto"/>
        <w:jc w:val="left"/>
        <w:rPr>
          <w:sz w:val="22"/>
          <w:szCs w:val="22"/>
        </w:rPr>
      </w:pPr>
      <w:proofErr w:type="gramStart"/>
      <w:r w:rsidRPr="00772CC6">
        <w:rPr>
          <w:sz w:val="22"/>
          <w:szCs w:val="22"/>
        </w:rPr>
        <w:t>Магистральные  и</w:t>
      </w:r>
      <w:proofErr w:type="gramEnd"/>
      <w:r w:rsidRPr="00772CC6">
        <w:rPr>
          <w:sz w:val="22"/>
          <w:szCs w:val="22"/>
        </w:rPr>
        <w:t xml:space="preserve">  распределительные  участки   сетей   систем   электросвязи   в   жилых   и общественных зданиях следует прокладывать в  лестничных  клетках,  коридорах,  чердаках,  подпольях, технических этажах и других помещениях, доступных  для  обслуживающего  персонала  в  любое  время суток.</w:t>
      </w:r>
    </w:p>
    <w:p w:rsidR="006B3DEC" w:rsidRPr="00772CC6" w:rsidRDefault="006B3DEC" w:rsidP="006B3DEC">
      <w:pPr>
        <w:pStyle w:val="a5"/>
        <w:numPr>
          <w:ilvl w:val="0"/>
          <w:numId w:val="3"/>
        </w:numPr>
        <w:spacing w:after="200" w:line="276" w:lineRule="auto"/>
        <w:jc w:val="left"/>
        <w:rPr>
          <w:sz w:val="22"/>
          <w:szCs w:val="22"/>
        </w:rPr>
      </w:pPr>
      <w:r w:rsidRPr="00772CC6">
        <w:rPr>
          <w:sz w:val="22"/>
          <w:szCs w:val="22"/>
        </w:rPr>
        <w:t xml:space="preserve">Прокладку    кабелей    сетей    систем    электросвязи    в тех подпольях и подвалах </w:t>
      </w:r>
      <w:proofErr w:type="gramStart"/>
      <w:r w:rsidRPr="00772CC6">
        <w:rPr>
          <w:sz w:val="22"/>
          <w:szCs w:val="22"/>
        </w:rPr>
        <w:t>необходимо  предусматривать</w:t>
      </w:r>
      <w:proofErr w:type="gramEnd"/>
      <w:r w:rsidRPr="00772CC6">
        <w:rPr>
          <w:sz w:val="22"/>
          <w:szCs w:val="22"/>
        </w:rPr>
        <w:t xml:space="preserve">  на  кабельных  лотках,  при этом  лотки  для  указанных  сетей  следует  прокладывать  под  лотками  для  прокладки   электрических кабелей.  Допускается совместная прокладка кабелей различных систем электросвязи на </w:t>
      </w:r>
      <w:proofErr w:type="gramStart"/>
      <w:r w:rsidRPr="00772CC6">
        <w:rPr>
          <w:sz w:val="22"/>
          <w:szCs w:val="22"/>
        </w:rPr>
        <w:t>одной  полке</w:t>
      </w:r>
      <w:proofErr w:type="gramEnd"/>
      <w:r w:rsidRPr="00772CC6">
        <w:rPr>
          <w:sz w:val="22"/>
          <w:szCs w:val="22"/>
        </w:rPr>
        <w:t>,  а также прокладка кабелей на отдельных участках вне лотков в ПВХ-трубах.</w:t>
      </w:r>
    </w:p>
    <w:p w:rsidR="006B3DEC" w:rsidRPr="00772CC6" w:rsidRDefault="006B3DEC" w:rsidP="006B3DEC">
      <w:pPr>
        <w:pStyle w:val="a5"/>
        <w:numPr>
          <w:ilvl w:val="0"/>
          <w:numId w:val="3"/>
        </w:numPr>
        <w:spacing w:after="200" w:line="276" w:lineRule="auto"/>
        <w:jc w:val="left"/>
        <w:rPr>
          <w:sz w:val="22"/>
          <w:szCs w:val="22"/>
        </w:rPr>
      </w:pPr>
      <w:r w:rsidRPr="00772CC6">
        <w:rPr>
          <w:sz w:val="22"/>
          <w:szCs w:val="22"/>
        </w:rPr>
        <w:t>Прокладку    в    техническом    подполье    неэкранированных    кабелей    сети     городской радиотрансляции следует предусматривать в стальных трубах.</w:t>
      </w:r>
    </w:p>
    <w:p w:rsidR="006B3DEC" w:rsidRPr="00772CC6" w:rsidRDefault="006B3DEC" w:rsidP="006B3DEC">
      <w:pPr>
        <w:pStyle w:val="a5"/>
        <w:numPr>
          <w:ilvl w:val="0"/>
          <w:numId w:val="3"/>
        </w:numPr>
        <w:spacing w:after="200" w:line="276" w:lineRule="auto"/>
        <w:jc w:val="left"/>
        <w:rPr>
          <w:sz w:val="22"/>
          <w:szCs w:val="22"/>
        </w:rPr>
      </w:pPr>
      <w:r w:rsidRPr="00772CC6">
        <w:rPr>
          <w:sz w:val="22"/>
          <w:szCs w:val="22"/>
        </w:rPr>
        <w:t xml:space="preserve">Верхний ряд кабельных лотков следует </w:t>
      </w:r>
      <w:proofErr w:type="gramStart"/>
      <w:r w:rsidRPr="00772CC6">
        <w:rPr>
          <w:sz w:val="22"/>
          <w:szCs w:val="22"/>
        </w:rPr>
        <w:t>располагать  так</w:t>
      </w:r>
      <w:proofErr w:type="gramEnd"/>
      <w:r w:rsidRPr="00772CC6">
        <w:rPr>
          <w:sz w:val="22"/>
          <w:szCs w:val="22"/>
        </w:rPr>
        <w:t>,  чтобы  расстояние  в  свету  между лотками сетей электросвязи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6B3DEC" w:rsidRPr="00772CC6" w:rsidRDefault="006B3DEC" w:rsidP="006B3DEC">
      <w:pPr>
        <w:pStyle w:val="a5"/>
        <w:numPr>
          <w:ilvl w:val="0"/>
          <w:numId w:val="3"/>
        </w:numPr>
        <w:spacing w:after="200" w:line="276" w:lineRule="auto"/>
        <w:jc w:val="left"/>
        <w:rPr>
          <w:sz w:val="22"/>
          <w:szCs w:val="22"/>
        </w:rPr>
      </w:pPr>
      <w:proofErr w:type="gramStart"/>
      <w:r w:rsidRPr="00772CC6">
        <w:rPr>
          <w:sz w:val="22"/>
          <w:szCs w:val="22"/>
        </w:rPr>
        <w:t>Кабели  и</w:t>
      </w:r>
      <w:proofErr w:type="gramEnd"/>
      <w:r w:rsidRPr="00772CC6">
        <w:rPr>
          <w:sz w:val="22"/>
          <w:szCs w:val="22"/>
        </w:rPr>
        <w:t xml:space="preserve">  провода  на  лотках   допускается   прокладывать   пучками   и   многослойно   при соблюдении следующих условий:</w:t>
      </w:r>
    </w:p>
    <w:p w:rsidR="006B3DEC" w:rsidRPr="00772CC6" w:rsidRDefault="006B3DEC" w:rsidP="006B3DEC">
      <w:pPr>
        <w:pStyle w:val="a5"/>
        <w:numPr>
          <w:ilvl w:val="0"/>
          <w:numId w:val="4"/>
        </w:numPr>
        <w:spacing w:after="200" w:line="276" w:lineRule="auto"/>
        <w:jc w:val="left"/>
        <w:rPr>
          <w:sz w:val="22"/>
          <w:szCs w:val="22"/>
        </w:rPr>
      </w:pPr>
      <w:r w:rsidRPr="00772CC6">
        <w:rPr>
          <w:sz w:val="22"/>
          <w:szCs w:val="22"/>
        </w:rPr>
        <w:t>наружный диаметр пучка кабелей или проводов должен быть не более 100 мм;</w:t>
      </w:r>
    </w:p>
    <w:p w:rsidR="006B3DEC" w:rsidRPr="00772CC6" w:rsidRDefault="006B3DEC" w:rsidP="006B3DEC">
      <w:pPr>
        <w:pStyle w:val="a5"/>
        <w:numPr>
          <w:ilvl w:val="0"/>
          <w:numId w:val="4"/>
        </w:numPr>
        <w:spacing w:after="200" w:line="276" w:lineRule="auto"/>
        <w:jc w:val="left"/>
        <w:rPr>
          <w:sz w:val="22"/>
          <w:szCs w:val="22"/>
        </w:rPr>
      </w:pPr>
      <w:r w:rsidRPr="00772CC6">
        <w:rPr>
          <w:sz w:val="22"/>
          <w:szCs w:val="22"/>
        </w:rPr>
        <w:t>высота слоев на одном лотке не должна превышать 100 мм;</w:t>
      </w:r>
    </w:p>
    <w:p w:rsidR="006B3DEC" w:rsidRPr="00772CC6" w:rsidRDefault="006B3DEC" w:rsidP="006B3DEC">
      <w:pPr>
        <w:pStyle w:val="a5"/>
        <w:numPr>
          <w:ilvl w:val="0"/>
          <w:numId w:val="4"/>
        </w:numPr>
        <w:spacing w:after="200" w:line="276" w:lineRule="auto"/>
        <w:jc w:val="left"/>
        <w:rPr>
          <w:sz w:val="22"/>
          <w:szCs w:val="22"/>
        </w:rPr>
      </w:pPr>
      <w:r w:rsidRPr="00772CC6">
        <w:rPr>
          <w:sz w:val="22"/>
          <w:szCs w:val="22"/>
        </w:rPr>
        <w:t xml:space="preserve">на </w:t>
      </w:r>
      <w:proofErr w:type="gramStart"/>
      <w:r w:rsidRPr="00772CC6">
        <w:rPr>
          <w:sz w:val="22"/>
          <w:szCs w:val="22"/>
        </w:rPr>
        <w:t>основных  направлениях</w:t>
      </w:r>
      <w:proofErr w:type="gramEnd"/>
      <w:r w:rsidRPr="00772CC6">
        <w:rPr>
          <w:sz w:val="22"/>
          <w:szCs w:val="22"/>
        </w:rPr>
        <w:t xml:space="preserve">  кабельных  трасс  следует  предусматривать  запас  емкости  лотка  не менее 20% для возможной прокладки дополнительных кабелей.</w:t>
      </w:r>
    </w:p>
    <w:p w:rsidR="006B3DEC" w:rsidRPr="00772CC6" w:rsidRDefault="006B3DEC" w:rsidP="006B3DEC">
      <w:pPr>
        <w:pStyle w:val="a5"/>
        <w:numPr>
          <w:ilvl w:val="0"/>
          <w:numId w:val="3"/>
        </w:numPr>
        <w:spacing w:after="200" w:line="276" w:lineRule="auto"/>
        <w:jc w:val="left"/>
        <w:rPr>
          <w:sz w:val="22"/>
          <w:szCs w:val="22"/>
        </w:rPr>
      </w:pPr>
      <w:proofErr w:type="gramStart"/>
      <w:r w:rsidRPr="00772CC6">
        <w:rPr>
          <w:sz w:val="22"/>
          <w:szCs w:val="22"/>
        </w:rPr>
        <w:t>Вводы  кабеля</w:t>
      </w:r>
      <w:proofErr w:type="gramEnd"/>
      <w:r w:rsidRPr="00772CC6">
        <w:rPr>
          <w:sz w:val="22"/>
          <w:szCs w:val="22"/>
        </w:rPr>
        <w:t xml:space="preserve">  в  технические  помещения  систем  электросвязи  из  технического  подполья следует  выполнять  через  гильзы  из  металлических  труб  или  специальные  проемы.   Вводы   кабеля необходимо герметизировать.</w:t>
      </w:r>
    </w:p>
    <w:p w:rsidR="006B3DEC" w:rsidRPr="00772CC6" w:rsidRDefault="006B3DEC" w:rsidP="006B3DEC">
      <w:pPr>
        <w:pStyle w:val="a5"/>
        <w:numPr>
          <w:ilvl w:val="0"/>
          <w:numId w:val="3"/>
        </w:numPr>
        <w:spacing w:after="200" w:line="276" w:lineRule="auto"/>
        <w:jc w:val="left"/>
        <w:rPr>
          <w:sz w:val="22"/>
          <w:szCs w:val="22"/>
        </w:rPr>
      </w:pPr>
      <w:proofErr w:type="gramStart"/>
      <w:r w:rsidRPr="00772CC6">
        <w:rPr>
          <w:sz w:val="22"/>
          <w:szCs w:val="22"/>
        </w:rPr>
        <w:t>Стояки,  полки</w:t>
      </w:r>
      <w:proofErr w:type="gramEnd"/>
      <w:r w:rsidRPr="00772CC6">
        <w:rPr>
          <w:sz w:val="22"/>
          <w:szCs w:val="22"/>
        </w:rPr>
        <w:t>,  плинтуса  и  трубы  для  магистральных  участков  распределительных  сетей систем  электросвязи  следует  прокладывать  в  пределах   лестнично-лифтовых   узлов,   в   коридорах, чердаках, тех. подпольях,  технических  этажах  и  других  помещениях,  доступных  для  обслуживающего персонала в любое время суток.</w:t>
      </w:r>
    </w:p>
    <w:p w:rsidR="006B3DEC" w:rsidRPr="00772CC6" w:rsidRDefault="006B3DEC" w:rsidP="006B3DEC">
      <w:pPr>
        <w:pStyle w:val="a5"/>
        <w:numPr>
          <w:ilvl w:val="0"/>
          <w:numId w:val="3"/>
        </w:numPr>
        <w:spacing w:after="200" w:line="276" w:lineRule="auto"/>
        <w:jc w:val="left"/>
        <w:rPr>
          <w:sz w:val="22"/>
          <w:szCs w:val="22"/>
        </w:rPr>
      </w:pPr>
      <w:r w:rsidRPr="00772CC6">
        <w:rPr>
          <w:sz w:val="22"/>
          <w:szCs w:val="22"/>
        </w:rPr>
        <w:t xml:space="preserve">Распределительные </w:t>
      </w:r>
      <w:proofErr w:type="gramStart"/>
      <w:r w:rsidRPr="00772CC6">
        <w:rPr>
          <w:sz w:val="22"/>
          <w:szCs w:val="22"/>
        </w:rPr>
        <w:t>сети  систем</w:t>
      </w:r>
      <w:proofErr w:type="gramEnd"/>
      <w:r w:rsidRPr="00772CC6">
        <w:rPr>
          <w:sz w:val="22"/>
          <w:szCs w:val="22"/>
        </w:rPr>
        <w:t xml:space="preserve">  коммерческих  операторов  допускается  прокладывать  в каналах  слаботочных  стояков,  предусмотренных  для  обязательных  социальных  сетей  электросвязи, только  по  согласованию  с  эксплуатирующей  организацией  этих  сетей,  при   возможности   прокладки кабелей без нарушения требований пункта настоящего свода правил.</w:t>
      </w:r>
    </w:p>
    <w:p w:rsidR="006B3DEC" w:rsidRPr="00772CC6" w:rsidRDefault="006B3DEC" w:rsidP="006B3DEC">
      <w:pPr>
        <w:pStyle w:val="a5"/>
        <w:numPr>
          <w:ilvl w:val="0"/>
          <w:numId w:val="3"/>
        </w:numPr>
        <w:spacing w:after="200" w:line="276" w:lineRule="auto"/>
        <w:jc w:val="left"/>
        <w:rPr>
          <w:sz w:val="22"/>
          <w:szCs w:val="22"/>
        </w:rPr>
      </w:pPr>
      <w:proofErr w:type="gramStart"/>
      <w:r w:rsidRPr="00772CC6">
        <w:rPr>
          <w:sz w:val="22"/>
          <w:szCs w:val="22"/>
        </w:rPr>
        <w:t>Металлические  шкафы</w:t>
      </w:r>
      <w:proofErr w:type="gramEnd"/>
      <w:r w:rsidRPr="00772CC6">
        <w:rPr>
          <w:sz w:val="22"/>
          <w:szCs w:val="22"/>
        </w:rPr>
        <w:t xml:space="preserve">,  каркасы  и  другие  металлоконструкции,  на  которых  установлено оборудование напряжением выше 42  В  переменного  тока,  должны  иметь  защитное  </w:t>
      </w:r>
      <w:proofErr w:type="spellStart"/>
      <w:r w:rsidRPr="00772CC6">
        <w:rPr>
          <w:sz w:val="22"/>
          <w:szCs w:val="22"/>
        </w:rPr>
        <w:t>зануление</w:t>
      </w:r>
      <w:proofErr w:type="spellEnd"/>
      <w:r w:rsidRPr="00772CC6">
        <w:rPr>
          <w:sz w:val="22"/>
          <w:szCs w:val="22"/>
        </w:rPr>
        <w:t xml:space="preserve">  путем соединения с нулевой жилой электрической сети напряжением 380/220 В.</w:t>
      </w:r>
    </w:p>
    <w:p w:rsidR="006B3DEC" w:rsidRPr="00772CC6" w:rsidRDefault="006B3DEC" w:rsidP="006B3DEC">
      <w:pPr>
        <w:pStyle w:val="a5"/>
        <w:numPr>
          <w:ilvl w:val="0"/>
          <w:numId w:val="3"/>
        </w:numPr>
        <w:spacing w:after="200" w:line="276" w:lineRule="auto"/>
        <w:jc w:val="left"/>
        <w:rPr>
          <w:sz w:val="22"/>
          <w:szCs w:val="22"/>
        </w:rPr>
      </w:pPr>
      <w:r w:rsidRPr="00772CC6">
        <w:rPr>
          <w:sz w:val="22"/>
          <w:szCs w:val="22"/>
        </w:rPr>
        <w:t xml:space="preserve"> Шкафы, </w:t>
      </w:r>
      <w:proofErr w:type="gramStart"/>
      <w:r w:rsidRPr="00772CC6">
        <w:rPr>
          <w:sz w:val="22"/>
          <w:szCs w:val="22"/>
        </w:rPr>
        <w:t>каркасы  и</w:t>
      </w:r>
      <w:proofErr w:type="gramEnd"/>
      <w:r w:rsidRPr="00772CC6">
        <w:rPr>
          <w:sz w:val="22"/>
          <w:szCs w:val="22"/>
        </w:rPr>
        <w:t xml:space="preserve">  другие  конструкции с оборудованием,  должны быть промаркированы  с указанием наименования организации, контактным  телефоном,  ответственным лицом, установленным оборудованием.</w:t>
      </w:r>
    </w:p>
    <w:p w:rsidR="006B3DEC" w:rsidRPr="00772CC6" w:rsidRDefault="006B3DEC" w:rsidP="006B3DEC">
      <w:pPr>
        <w:pStyle w:val="a5"/>
        <w:ind w:left="360"/>
        <w:rPr>
          <w:sz w:val="22"/>
          <w:szCs w:val="22"/>
        </w:rPr>
      </w:pPr>
    </w:p>
    <w:p w:rsidR="006B3DEC" w:rsidRPr="00772CC6" w:rsidRDefault="006B3DEC" w:rsidP="006B3DEC">
      <w:pPr>
        <w:pStyle w:val="a5"/>
        <w:numPr>
          <w:ilvl w:val="0"/>
          <w:numId w:val="5"/>
        </w:numPr>
        <w:spacing w:after="200" w:line="276" w:lineRule="auto"/>
        <w:ind w:left="284" w:hanging="284"/>
        <w:jc w:val="center"/>
        <w:rPr>
          <w:b/>
          <w:sz w:val="22"/>
          <w:szCs w:val="22"/>
        </w:rPr>
      </w:pPr>
      <w:r w:rsidRPr="00772CC6">
        <w:rPr>
          <w:b/>
          <w:sz w:val="22"/>
          <w:szCs w:val="22"/>
        </w:rPr>
        <w:t>Прокладка абонентских сетей</w:t>
      </w:r>
    </w:p>
    <w:p w:rsidR="006B3DEC" w:rsidRPr="00772CC6" w:rsidRDefault="006B3DEC" w:rsidP="006B3DEC">
      <w:pPr>
        <w:pStyle w:val="a5"/>
        <w:numPr>
          <w:ilvl w:val="0"/>
          <w:numId w:val="6"/>
        </w:numPr>
        <w:spacing w:after="200" w:line="276" w:lineRule="auto"/>
        <w:ind w:left="284" w:hanging="284"/>
        <w:jc w:val="left"/>
        <w:rPr>
          <w:sz w:val="22"/>
          <w:szCs w:val="22"/>
        </w:rPr>
      </w:pPr>
      <w:r w:rsidRPr="00772CC6">
        <w:rPr>
          <w:sz w:val="22"/>
          <w:szCs w:val="22"/>
        </w:rPr>
        <w:t xml:space="preserve">Кабели и провода абонентских сетей </w:t>
      </w:r>
      <w:proofErr w:type="gramStart"/>
      <w:r w:rsidRPr="00772CC6">
        <w:rPr>
          <w:sz w:val="22"/>
          <w:szCs w:val="22"/>
        </w:rPr>
        <w:t>следует  прокладывать</w:t>
      </w:r>
      <w:proofErr w:type="gramEnd"/>
      <w:r w:rsidRPr="00772CC6">
        <w:rPr>
          <w:sz w:val="22"/>
          <w:szCs w:val="22"/>
        </w:rPr>
        <w:t xml:space="preserve">  по  специальным  конструкциям или непосредственно по стенам зданий.</w:t>
      </w:r>
    </w:p>
    <w:p w:rsidR="006B3DEC" w:rsidRPr="00772CC6" w:rsidRDefault="006B3DEC" w:rsidP="006B3DEC">
      <w:pPr>
        <w:pStyle w:val="a5"/>
        <w:numPr>
          <w:ilvl w:val="0"/>
          <w:numId w:val="6"/>
        </w:numPr>
        <w:spacing w:after="200" w:line="276" w:lineRule="auto"/>
        <w:ind w:left="284" w:hanging="284"/>
        <w:jc w:val="left"/>
        <w:rPr>
          <w:sz w:val="22"/>
          <w:szCs w:val="22"/>
        </w:rPr>
      </w:pPr>
      <w:proofErr w:type="gramStart"/>
      <w:r w:rsidRPr="00772CC6">
        <w:rPr>
          <w:sz w:val="22"/>
          <w:szCs w:val="22"/>
        </w:rPr>
        <w:t>По  стенам</w:t>
      </w:r>
      <w:proofErr w:type="gramEnd"/>
      <w:r w:rsidRPr="00772CC6">
        <w:rPr>
          <w:sz w:val="22"/>
          <w:szCs w:val="22"/>
        </w:rPr>
        <w:t xml:space="preserve">  зданий  допускается  прокладка  одиночных  кабелей,  проводов  или  небольших пакетов. Трасса их прокладки должна быть параллельна архитектурным линиям помещения.</w:t>
      </w:r>
    </w:p>
    <w:p w:rsidR="006B3DEC" w:rsidRPr="00772CC6" w:rsidRDefault="006B3DEC" w:rsidP="006B3DEC">
      <w:pPr>
        <w:pStyle w:val="a5"/>
        <w:numPr>
          <w:ilvl w:val="0"/>
          <w:numId w:val="6"/>
        </w:numPr>
        <w:spacing w:after="200" w:line="276" w:lineRule="auto"/>
        <w:ind w:left="284" w:hanging="284"/>
        <w:jc w:val="left"/>
        <w:rPr>
          <w:sz w:val="22"/>
          <w:szCs w:val="22"/>
        </w:rPr>
      </w:pPr>
      <w:r w:rsidRPr="00772CC6">
        <w:rPr>
          <w:sz w:val="22"/>
          <w:szCs w:val="22"/>
        </w:rPr>
        <w:lastRenderedPageBreak/>
        <w:t xml:space="preserve">Открытую прокладку кабелей и проводов </w:t>
      </w:r>
      <w:proofErr w:type="gramStart"/>
      <w:r w:rsidRPr="00772CC6">
        <w:rPr>
          <w:sz w:val="22"/>
          <w:szCs w:val="22"/>
        </w:rPr>
        <w:t>по  внутренним</w:t>
      </w:r>
      <w:proofErr w:type="gramEnd"/>
      <w:r w:rsidRPr="00772CC6">
        <w:rPr>
          <w:sz w:val="22"/>
          <w:szCs w:val="22"/>
        </w:rPr>
        <w:t xml:space="preserve">  стенам  необходимо  выполнять  на высоте не менее 2,3 м от пола и 0,1 м от потолка.</w:t>
      </w:r>
    </w:p>
    <w:p w:rsidR="006B3DEC" w:rsidRPr="00772CC6" w:rsidRDefault="006B3DEC" w:rsidP="006B3DEC">
      <w:pPr>
        <w:pStyle w:val="a5"/>
        <w:numPr>
          <w:ilvl w:val="0"/>
          <w:numId w:val="6"/>
        </w:numPr>
        <w:spacing w:after="200" w:line="276" w:lineRule="auto"/>
        <w:ind w:left="284" w:hanging="284"/>
        <w:jc w:val="left"/>
        <w:rPr>
          <w:sz w:val="22"/>
          <w:szCs w:val="22"/>
        </w:rPr>
      </w:pPr>
      <w:r w:rsidRPr="00772CC6">
        <w:rPr>
          <w:sz w:val="22"/>
          <w:szCs w:val="22"/>
        </w:rPr>
        <w:t xml:space="preserve">Кабели и провода на высоте до 2,3 м от </w:t>
      </w:r>
      <w:proofErr w:type="gramStart"/>
      <w:r w:rsidRPr="00772CC6">
        <w:rPr>
          <w:sz w:val="22"/>
          <w:szCs w:val="22"/>
        </w:rPr>
        <w:t>пола,  а</w:t>
      </w:r>
      <w:proofErr w:type="gramEnd"/>
      <w:r w:rsidRPr="00772CC6">
        <w:rPr>
          <w:sz w:val="22"/>
          <w:szCs w:val="22"/>
        </w:rPr>
        <w:t xml:space="preserve">  также  в  местах,  где  возможны  нарушения исправности проводки, должны быть защищены от механических повреждений стальными желобами или угловой   сталью,   а   в   местах,   не   связанных   с   постоянным   пребыванием   людей,   проложены   в пластмассовых трубах или в </w:t>
      </w:r>
      <w:proofErr w:type="spellStart"/>
      <w:r w:rsidRPr="00772CC6">
        <w:rPr>
          <w:sz w:val="22"/>
          <w:szCs w:val="22"/>
        </w:rPr>
        <w:t>металлорукавах</w:t>
      </w:r>
      <w:proofErr w:type="spellEnd"/>
      <w:r w:rsidRPr="00772CC6">
        <w:rPr>
          <w:sz w:val="22"/>
          <w:szCs w:val="22"/>
        </w:rPr>
        <w:t xml:space="preserve"> и иметь маркировку .</w:t>
      </w:r>
    </w:p>
    <w:p w:rsidR="006B3DEC" w:rsidRPr="00772CC6" w:rsidRDefault="006B3DEC" w:rsidP="006B3DEC">
      <w:pPr>
        <w:pStyle w:val="a5"/>
        <w:numPr>
          <w:ilvl w:val="0"/>
          <w:numId w:val="6"/>
        </w:numPr>
        <w:spacing w:after="200" w:line="276" w:lineRule="auto"/>
        <w:ind w:left="284" w:hanging="284"/>
        <w:jc w:val="left"/>
        <w:rPr>
          <w:sz w:val="22"/>
          <w:szCs w:val="22"/>
        </w:rPr>
      </w:pPr>
      <w:r w:rsidRPr="00772CC6">
        <w:rPr>
          <w:sz w:val="22"/>
          <w:szCs w:val="22"/>
        </w:rPr>
        <w:t xml:space="preserve">При </w:t>
      </w:r>
      <w:proofErr w:type="gramStart"/>
      <w:r w:rsidRPr="00772CC6">
        <w:rPr>
          <w:sz w:val="22"/>
          <w:szCs w:val="22"/>
        </w:rPr>
        <w:t>прокладке  кабелей</w:t>
      </w:r>
      <w:proofErr w:type="gramEnd"/>
      <w:r w:rsidRPr="00772CC6">
        <w:rPr>
          <w:sz w:val="22"/>
          <w:szCs w:val="22"/>
        </w:rPr>
        <w:t xml:space="preserve">  в  трубах  в  местах  ответвлений  и  соединений  трубных  проводок следует устанавливать коробки или протяжные ящики.</w:t>
      </w:r>
    </w:p>
    <w:p w:rsidR="006B3DEC" w:rsidRPr="00772CC6" w:rsidRDefault="006B3DEC" w:rsidP="006B3DEC">
      <w:pPr>
        <w:pStyle w:val="a5"/>
        <w:numPr>
          <w:ilvl w:val="0"/>
          <w:numId w:val="6"/>
        </w:numPr>
        <w:spacing w:after="200" w:line="276" w:lineRule="auto"/>
        <w:ind w:left="284" w:hanging="284"/>
        <w:jc w:val="left"/>
        <w:rPr>
          <w:sz w:val="22"/>
          <w:szCs w:val="22"/>
        </w:rPr>
      </w:pPr>
      <w:r w:rsidRPr="00772CC6">
        <w:rPr>
          <w:sz w:val="22"/>
          <w:szCs w:val="22"/>
        </w:rPr>
        <w:t xml:space="preserve">В электротехнических плинтусах </w:t>
      </w:r>
      <w:proofErr w:type="gramStart"/>
      <w:r w:rsidRPr="00772CC6">
        <w:rPr>
          <w:sz w:val="22"/>
          <w:szCs w:val="22"/>
        </w:rPr>
        <w:t>разрешается  совместная</w:t>
      </w:r>
      <w:proofErr w:type="gramEnd"/>
      <w:r w:rsidRPr="00772CC6">
        <w:rPr>
          <w:sz w:val="22"/>
          <w:szCs w:val="22"/>
        </w:rPr>
        <w:t xml:space="preserve">  прокладка  сетей  электросвязи  и электропроводки напряжением 220 В. При этом провода и кабели </w:t>
      </w:r>
      <w:proofErr w:type="gramStart"/>
      <w:r w:rsidRPr="00772CC6">
        <w:rPr>
          <w:sz w:val="22"/>
          <w:szCs w:val="22"/>
        </w:rPr>
        <w:t>электросвязи  должны</w:t>
      </w:r>
      <w:proofErr w:type="gramEnd"/>
      <w:r w:rsidRPr="00772CC6">
        <w:rPr>
          <w:sz w:val="22"/>
          <w:szCs w:val="22"/>
        </w:rPr>
        <w:t xml:space="preserve">  быть  отделены от электропроводки перегородкой или проложены по отдельным полкам.</w:t>
      </w:r>
    </w:p>
    <w:p w:rsidR="006B3DEC" w:rsidRPr="00772CC6" w:rsidRDefault="006B3DEC" w:rsidP="006B3DEC">
      <w:pPr>
        <w:pStyle w:val="a5"/>
        <w:numPr>
          <w:ilvl w:val="0"/>
          <w:numId w:val="6"/>
        </w:numPr>
        <w:spacing w:after="200" w:line="276" w:lineRule="auto"/>
        <w:ind w:left="284" w:hanging="284"/>
        <w:jc w:val="left"/>
        <w:rPr>
          <w:sz w:val="22"/>
          <w:szCs w:val="22"/>
        </w:rPr>
      </w:pPr>
      <w:r w:rsidRPr="00772CC6">
        <w:rPr>
          <w:sz w:val="22"/>
          <w:szCs w:val="22"/>
        </w:rPr>
        <w:t xml:space="preserve">Прокладку абонентских </w:t>
      </w:r>
      <w:proofErr w:type="gramStart"/>
      <w:r w:rsidRPr="00772CC6">
        <w:rPr>
          <w:sz w:val="22"/>
          <w:szCs w:val="22"/>
        </w:rPr>
        <w:t>сетей  в</w:t>
      </w:r>
      <w:proofErr w:type="gramEnd"/>
      <w:r w:rsidRPr="00772CC6">
        <w:rPr>
          <w:sz w:val="22"/>
          <w:szCs w:val="22"/>
        </w:rPr>
        <w:t xml:space="preserve">  жилых  зданиях  от  этажных  шкафов  до  квартиры  следует предусматривать в электротехнических коробах, плинтусах или каналах строительных  конструкций,  при этом число каналов в коробах и  плинтусах  должно  быть  не  менее  двух.  </w:t>
      </w:r>
      <w:proofErr w:type="gramStart"/>
      <w:r w:rsidRPr="00772CC6">
        <w:rPr>
          <w:sz w:val="22"/>
          <w:szCs w:val="22"/>
        </w:rPr>
        <w:t>Допускается  прокладка</w:t>
      </w:r>
      <w:proofErr w:type="gramEnd"/>
      <w:r w:rsidRPr="00772CC6">
        <w:rPr>
          <w:sz w:val="22"/>
          <w:szCs w:val="22"/>
        </w:rPr>
        <w:t xml:space="preserve">  этих сетей в трубах в подготовке пола.</w:t>
      </w:r>
    </w:p>
    <w:p w:rsidR="006B3DEC" w:rsidRPr="00772CC6" w:rsidRDefault="006B3DEC" w:rsidP="006B3DEC">
      <w:pPr>
        <w:pStyle w:val="a5"/>
        <w:numPr>
          <w:ilvl w:val="0"/>
          <w:numId w:val="6"/>
        </w:numPr>
        <w:spacing w:after="200" w:line="276" w:lineRule="auto"/>
        <w:ind w:left="284" w:hanging="284"/>
        <w:jc w:val="left"/>
        <w:rPr>
          <w:sz w:val="22"/>
          <w:szCs w:val="22"/>
        </w:rPr>
      </w:pPr>
      <w:r w:rsidRPr="00772CC6">
        <w:rPr>
          <w:sz w:val="22"/>
          <w:szCs w:val="22"/>
        </w:rPr>
        <w:t xml:space="preserve">Абонентскую сеть внутри квартир допускается прокладывать открыто </w:t>
      </w:r>
      <w:proofErr w:type="gramStart"/>
      <w:r w:rsidRPr="00772CC6">
        <w:rPr>
          <w:sz w:val="22"/>
          <w:szCs w:val="22"/>
        </w:rPr>
        <w:t>по  стенам</w:t>
      </w:r>
      <w:proofErr w:type="gramEnd"/>
      <w:r w:rsidRPr="00772CC6">
        <w:rPr>
          <w:sz w:val="22"/>
          <w:szCs w:val="22"/>
        </w:rPr>
        <w:t>,  плинтусам, наличникам, по согласованию с заказчиком.</w:t>
      </w:r>
    </w:p>
    <w:p w:rsidR="006B3DEC" w:rsidRPr="00772CC6" w:rsidRDefault="006B3DEC" w:rsidP="006B3DEC">
      <w:pPr>
        <w:pStyle w:val="ConsPlusNormal"/>
        <w:widowControl/>
        <w:tabs>
          <w:tab w:val="left" w:pos="5940"/>
        </w:tabs>
        <w:spacing w:line="252" w:lineRule="auto"/>
        <w:ind w:firstLine="0"/>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6B3DEC" w:rsidRPr="00772CC6" w:rsidRDefault="006B3DEC" w:rsidP="006B3DEC">
      <w:pPr>
        <w:pStyle w:val="ConsPlusNormal"/>
        <w:widowControl/>
        <w:tabs>
          <w:tab w:val="left" w:pos="5940"/>
        </w:tabs>
        <w:spacing w:line="252" w:lineRule="auto"/>
        <w:ind w:firstLine="0"/>
        <w:jc w:val="center"/>
        <w:rPr>
          <w:rFonts w:ascii="Times New Roman" w:hAnsi="Times New Roman"/>
          <w:spacing w:val="-4"/>
          <w:sz w:val="22"/>
          <w:szCs w:val="22"/>
        </w:rPr>
      </w:pPr>
    </w:p>
    <w:p w:rsidR="0049514E" w:rsidRDefault="0049514E"/>
    <w:sectPr w:rsidR="0049514E" w:rsidSect="003D695E">
      <w:headerReference w:type="default" r:id="rId10"/>
      <w:footerReference w:type="default" r:id="rId11"/>
      <w:pgSz w:w="11906" w:h="16838"/>
      <w:pgMar w:top="426" w:right="849" w:bottom="28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FC" w:rsidRDefault="001E77FC">
      <w:pPr>
        <w:spacing w:line="240" w:lineRule="auto"/>
      </w:pPr>
      <w:r>
        <w:separator/>
      </w:r>
    </w:p>
  </w:endnote>
  <w:endnote w:type="continuationSeparator" w:id="0">
    <w:p w:rsidR="001E77FC" w:rsidRDefault="001E7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E8" w:rsidRDefault="001E77FC">
    <w:pPr>
      <w:pStyle w:val="a3"/>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FC" w:rsidRDefault="001E77FC">
      <w:pPr>
        <w:spacing w:line="240" w:lineRule="auto"/>
      </w:pPr>
      <w:r>
        <w:separator/>
      </w:r>
    </w:p>
  </w:footnote>
  <w:footnote w:type="continuationSeparator" w:id="0">
    <w:p w:rsidR="001E77FC" w:rsidRDefault="001E7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E8" w:rsidRDefault="001E77F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C0A"/>
    <w:multiLevelType w:val="multilevel"/>
    <w:tmpl w:val="354AD75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595AED"/>
    <w:multiLevelType w:val="multilevel"/>
    <w:tmpl w:val="1E449626"/>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E318C0"/>
    <w:multiLevelType w:val="multilevel"/>
    <w:tmpl w:val="6422D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DA36C2"/>
    <w:multiLevelType w:val="multilevel"/>
    <w:tmpl w:val="DA9AC934"/>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E26525"/>
    <w:multiLevelType w:val="multilevel"/>
    <w:tmpl w:val="168C50E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5" w15:restartNumberingAfterBreak="0">
    <w:nsid w:val="62507049"/>
    <w:multiLevelType w:val="multilevel"/>
    <w:tmpl w:val="041C15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EC"/>
    <w:rsid w:val="001E77FC"/>
    <w:rsid w:val="00385677"/>
    <w:rsid w:val="0049514E"/>
    <w:rsid w:val="006B3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882F"/>
  <w15:chartTrackingRefBased/>
  <w15:docId w15:val="{0FAD5E08-3DA5-40E0-BA7E-92DF5F37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EC"/>
    <w:pPr>
      <w:spacing w:after="0" w:line="360" w:lineRule="auto"/>
      <w:ind w:firstLine="284"/>
      <w:jc w:val="both"/>
    </w:pPr>
    <w:rPr>
      <w:rFonts w:ascii="Times New Roman" w:eastAsia="Times New Roman" w:hAnsi="Times New Roman" w:cs="Times New Roman"/>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3DEC"/>
    <w:pPr>
      <w:tabs>
        <w:tab w:val="center" w:pos="4677"/>
        <w:tab w:val="right" w:pos="9355"/>
      </w:tabs>
      <w:spacing w:line="240" w:lineRule="auto"/>
    </w:pPr>
  </w:style>
  <w:style w:type="character" w:customStyle="1" w:styleId="a4">
    <w:name w:val="Нижний колонтитул Знак"/>
    <w:basedOn w:val="a0"/>
    <w:link w:val="a3"/>
    <w:rsid w:val="006B3DEC"/>
    <w:rPr>
      <w:rFonts w:ascii="Times New Roman" w:eastAsia="Times New Roman" w:hAnsi="Times New Roman" w:cs="Times New Roman"/>
      <w:color w:val="000000"/>
      <w:sz w:val="26"/>
      <w:szCs w:val="20"/>
      <w:lang w:eastAsia="ru-RU"/>
    </w:rPr>
  </w:style>
  <w:style w:type="paragraph" w:styleId="a5">
    <w:name w:val="List Paragraph"/>
    <w:basedOn w:val="a"/>
    <w:link w:val="a6"/>
    <w:rsid w:val="006B3DEC"/>
    <w:pPr>
      <w:ind w:left="720" w:firstLine="0"/>
      <w:contextualSpacing/>
    </w:pPr>
  </w:style>
  <w:style w:type="character" w:customStyle="1" w:styleId="a6">
    <w:name w:val="Абзац списка Знак"/>
    <w:basedOn w:val="a0"/>
    <w:link w:val="a5"/>
    <w:rsid w:val="006B3DEC"/>
    <w:rPr>
      <w:rFonts w:ascii="Times New Roman" w:eastAsia="Times New Roman" w:hAnsi="Times New Roman" w:cs="Times New Roman"/>
      <w:color w:val="000000"/>
      <w:sz w:val="26"/>
      <w:szCs w:val="20"/>
      <w:lang w:eastAsia="ru-RU"/>
    </w:rPr>
  </w:style>
  <w:style w:type="paragraph" w:customStyle="1" w:styleId="ConsPlusNormal">
    <w:name w:val="ConsPlusNormal"/>
    <w:rsid w:val="006B3DEC"/>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1">
    <w:name w:val="Гиперссылка1"/>
    <w:link w:val="a7"/>
    <w:rsid w:val="006B3DEC"/>
    <w:pPr>
      <w:spacing w:after="0" w:line="240" w:lineRule="auto"/>
    </w:pPr>
    <w:rPr>
      <w:rFonts w:ascii="Calibri" w:eastAsia="Times New Roman" w:hAnsi="Calibri" w:cs="Times New Roman"/>
      <w:color w:val="0000FF"/>
      <w:sz w:val="20"/>
      <w:szCs w:val="20"/>
      <w:u w:val="single"/>
      <w:lang w:eastAsia="ru-RU"/>
    </w:rPr>
  </w:style>
  <w:style w:type="character" w:styleId="a7">
    <w:name w:val="Hyperlink"/>
    <w:link w:val="1"/>
    <w:rsid w:val="006B3DEC"/>
    <w:rPr>
      <w:rFonts w:ascii="Calibri" w:eastAsia="Times New Roman" w:hAnsi="Calibri" w:cs="Times New Roman"/>
      <w:color w:val="0000FF"/>
      <w:sz w:val="20"/>
      <w:szCs w:val="20"/>
      <w:u w:val="single"/>
      <w:lang w:eastAsia="ru-RU"/>
    </w:rPr>
  </w:style>
  <w:style w:type="paragraph" w:styleId="a8">
    <w:name w:val="header"/>
    <w:basedOn w:val="a"/>
    <w:link w:val="a9"/>
    <w:rsid w:val="006B3DEC"/>
    <w:pPr>
      <w:tabs>
        <w:tab w:val="center" w:pos="4677"/>
        <w:tab w:val="right" w:pos="9355"/>
      </w:tabs>
      <w:spacing w:line="240" w:lineRule="auto"/>
    </w:pPr>
  </w:style>
  <w:style w:type="character" w:customStyle="1" w:styleId="a9">
    <w:name w:val="Верхний колонтитул Знак"/>
    <w:basedOn w:val="a0"/>
    <w:link w:val="a8"/>
    <w:rsid w:val="006B3DEC"/>
    <w:rPr>
      <w:rFonts w:ascii="Times New Roman" w:eastAsia="Times New Roman" w:hAnsi="Times New Roman" w:cs="Times New Roman"/>
      <w:color w:val="000000"/>
      <w:sz w:val="26"/>
      <w:szCs w:val="20"/>
      <w:lang w:eastAsia="ru-RU"/>
    </w:rPr>
  </w:style>
  <w:style w:type="table" w:styleId="aa">
    <w:name w:val="Table Grid"/>
    <w:basedOn w:val="a1"/>
    <w:rsid w:val="006B3DEC"/>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link w:val="ac"/>
    <w:rsid w:val="006B3DEC"/>
    <w:pPr>
      <w:spacing w:after="0" w:line="240" w:lineRule="auto"/>
    </w:pPr>
    <w:rPr>
      <w:rFonts w:eastAsia="Times New Roman" w:cs="Times New Roman"/>
      <w:color w:val="000000"/>
      <w:szCs w:val="20"/>
      <w:lang w:eastAsia="ru-RU"/>
    </w:rPr>
  </w:style>
  <w:style w:type="character" w:customStyle="1" w:styleId="ac">
    <w:name w:val="Без интервала Знак"/>
    <w:link w:val="ab"/>
    <w:rsid w:val="006B3DEC"/>
    <w:rPr>
      <w:rFonts w:eastAsia="Times New Roman"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ezopasnostmz_obtzekt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proektnaya_dokumentatc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ndia.ru/text/category/dolevaya_sob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3738</Words>
  <Characters>21312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UserZ1</dc:creator>
  <cp:keywords/>
  <dc:description/>
  <cp:lastModifiedBy>UserZ1</cp:lastModifiedBy>
  <cp:revision>2</cp:revision>
  <dcterms:created xsi:type="dcterms:W3CDTF">2023-10-27T09:35:00Z</dcterms:created>
  <dcterms:modified xsi:type="dcterms:W3CDTF">2023-10-27T13:02:00Z</dcterms:modified>
</cp:coreProperties>
</file>