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05" w:rsidRPr="00B42F70" w:rsidRDefault="00230905" w:rsidP="00230905">
      <w:pPr>
        <w:pStyle w:val="a7"/>
        <w:ind w:firstLine="6379"/>
        <w:rPr>
          <w:rFonts w:ascii="Times New Roman" w:hAnsi="Times New Roman"/>
          <w:b/>
          <w:sz w:val="20"/>
        </w:rPr>
      </w:pPr>
      <w:r w:rsidRPr="00B42F70">
        <w:rPr>
          <w:rFonts w:ascii="Times New Roman" w:hAnsi="Times New Roman"/>
          <w:b/>
          <w:sz w:val="20"/>
        </w:rPr>
        <w:t>Приложение№4</w:t>
      </w:r>
    </w:p>
    <w:p w:rsidR="00230905" w:rsidRPr="00560528" w:rsidRDefault="00230905" w:rsidP="00230905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к решению собственника помещений </w:t>
      </w:r>
    </w:p>
    <w:p w:rsidR="00230905" w:rsidRPr="00560528" w:rsidRDefault="00230905" w:rsidP="00230905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на внеочередном общем собрании</w:t>
      </w:r>
    </w:p>
    <w:p w:rsidR="00230905" w:rsidRPr="00560528" w:rsidRDefault="00230905" w:rsidP="00230905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собственников помещений проводимом </w:t>
      </w:r>
    </w:p>
    <w:p w:rsidR="00230905" w:rsidRPr="00B42F70" w:rsidRDefault="00230905" w:rsidP="00230905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 xml:space="preserve">в период </w:t>
      </w:r>
      <w:r>
        <w:rPr>
          <w:rFonts w:ascii="Times New Roman" w:hAnsi="Times New Roman"/>
          <w:sz w:val="20"/>
        </w:rPr>
        <w:t>с 28.10.2023 года по 15.12.</w:t>
      </w:r>
      <w:r w:rsidRPr="00B42F70">
        <w:rPr>
          <w:rFonts w:ascii="Times New Roman" w:hAnsi="Times New Roman"/>
          <w:sz w:val="20"/>
        </w:rPr>
        <w:t xml:space="preserve">2023 </w:t>
      </w:r>
    </w:p>
    <w:p w:rsidR="00230905" w:rsidRPr="00560528" w:rsidRDefault="00230905" w:rsidP="00230905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в многоквартирном доме по адресу:</w:t>
      </w:r>
    </w:p>
    <w:p w:rsidR="00230905" w:rsidRPr="00560528" w:rsidRDefault="00230905" w:rsidP="00230905">
      <w:pPr>
        <w:pStyle w:val="a7"/>
        <w:ind w:firstLine="6379"/>
        <w:rPr>
          <w:rFonts w:ascii="Times New Roman" w:hAnsi="Times New Roman"/>
          <w:sz w:val="20"/>
        </w:rPr>
      </w:pPr>
      <w:r w:rsidRPr="00560528">
        <w:rPr>
          <w:rFonts w:ascii="Times New Roman" w:hAnsi="Times New Roman"/>
          <w:sz w:val="20"/>
        </w:rPr>
        <w:t>Ленинградская область, г. Мурино,</w:t>
      </w:r>
    </w:p>
    <w:p w:rsidR="00230905" w:rsidRDefault="00230905" w:rsidP="00230905">
      <w:pPr>
        <w:pStyle w:val="a7"/>
        <w:ind w:firstLine="6379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Ул. Шувалова, д. 4</w:t>
      </w:r>
      <w:bookmarkStart w:id="0" w:name="_GoBack"/>
      <w:bookmarkEnd w:id="0"/>
    </w:p>
    <w:p w:rsidR="00230905" w:rsidRDefault="00230905" w:rsidP="00230905">
      <w:pPr>
        <w:spacing w:line="240" w:lineRule="auto"/>
        <w:jc w:val="right"/>
        <w:rPr>
          <w:b/>
          <w:sz w:val="24"/>
        </w:rPr>
      </w:pPr>
    </w:p>
    <w:p w:rsidR="00230905" w:rsidRDefault="00230905" w:rsidP="00230905">
      <w:pPr>
        <w:pStyle w:val="ConsPlusNormal"/>
        <w:widowControl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spacing w:val="-4"/>
          <w:sz w:val="24"/>
        </w:rPr>
      </w:pPr>
    </w:p>
    <w:p w:rsidR="00230905" w:rsidRDefault="00230905" w:rsidP="00230905">
      <w:pPr>
        <w:pStyle w:val="ConsPlusNormal"/>
        <w:widowControl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spacing w:val="-4"/>
          <w:sz w:val="24"/>
        </w:rPr>
      </w:pPr>
    </w:p>
    <w:p w:rsidR="00230905" w:rsidRPr="00B42F70" w:rsidRDefault="00230905" w:rsidP="00230905">
      <w:pPr>
        <w:pStyle w:val="ConsPlusNormal"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42F70">
        <w:rPr>
          <w:rFonts w:ascii="Times New Roman" w:hAnsi="Times New Roman"/>
          <w:b/>
          <w:spacing w:val="-4"/>
          <w:sz w:val="28"/>
          <w:szCs w:val="28"/>
        </w:rPr>
        <w:t>Регламент допуска подрядных организаций для производства работ</w:t>
      </w:r>
    </w:p>
    <w:p w:rsidR="00230905" w:rsidRPr="00B42F70" w:rsidRDefault="00230905" w:rsidP="00230905">
      <w:pPr>
        <w:pStyle w:val="ConsPlusNormal"/>
        <w:widowControl/>
        <w:tabs>
          <w:tab w:val="left" w:pos="5940"/>
        </w:tabs>
        <w:spacing w:line="252" w:lineRule="auto"/>
        <w:ind w:firstLine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42F70">
        <w:rPr>
          <w:rFonts w:ascii="Times New Roman" w:hAnsi="Times New Roman"/>
          <w:b/>
          <w:spacing w:val="-4"/>
          <w:sz w:val="28"/>
          <w:szCs w:val="28"/>
        </w:rPr>
        <w:t>в многоквартирном доме</w:t>
      </w:r>
    </w:p>
    <w:p w:rsidR="00230905" w:rsidRDefault="00230905" w:rsidP="00230905">
      <w:pPr>
        <w:spacing w:line="240" w:lineRule="auto"/>
        <w:ind w:firstLine="0"/>
        <w:rPr>
          <w:sz w:val="24"/>
        </w:rPr>
      </w:pPr>
    </w:p>
    <w:p w:rsidR="00230905" w:rsidRDefault="00230905" w:rsidP="00230905">
      <w:pPr>
        <w:spacing w:line="240" w:lineRule="auto"/>
        <w:rPr>
          <w:b/>
          <w:sz w:val="22"/>
        </w:rPr>
      </w:pPr>
      <w:r>
        <w:rPr>
          <w:b/>
          <w:sz w:val="22"/>
        </w:rPr>
        <w:t>1.  Исходно-разрешительные положения.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Работник подрядной организации (далее – работник) обязан быть ознакомлен с данными регламентом, что подтверждается его личной подписью, Фамилией И. О. и должностью на листе ознакомления (обязательное приложение к данному регламенту).</w:t>
      </w:r>
    </w:p>
    <w:p w:rsidR="00230905" w:rsidRDefault="00230905" w:rsidP="00230905">
      <w:pPr>
        <w:spacing w:line="240" w:lineRule="auto"/>
        <w:ind w:left="284" w:firstLine="0"/>
        <w:contextualSpacing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 обязан получать ключи доступа (в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электронного ключа от вызывной панели) в многоквартирный дом (далее – МКД) и иные разрешительные меры доступа, в управляющей компании (далее - УК) только на основании записи в журнал работ и выдачи ключей для доступа в МКД (обязательное приложение к данному регламенту), который хранится и ведётся в офисе УК, на основании списка сотрудников, предоставленного и согласованного (подписанного) со стороны УК и подрядной организации, у которой имеется действующий договор с УК на производство выполняемых работником работ. </w:t>
      </w:r>
    </w:p>
    <w:p w:rsidR="00230905" w:rsidRDefault="00230905" w:rsidP="00230905">
      <w:pPr>
        <w:spacing w:line="240" w:lineRule="auto"/>
        <w:ind w:left="720" w:firstLine="0"/>
        <w:contextualSpacing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В Журнале работ указывается дата и время выдачи ключей и/или начала работ, номер квартиры и/или помещения (-</w:t>
      </w:r>
      <w:proofErr w:type="spellStart"/>
      <w:r>
        <w:rPr>
          <w:sz w:val="22"/>
        </w:rPr>
        <w:t>ий</w:t>
      </w:r>
      <w:proofErr w:type="spellEnd"/>
      <w:r>
        <w:rPr>
          <w:sz w:val="22"/>
        </w:rPr>
        <w:t>) в которых будут производиться работы, тип работ, Фамилия И. О. работника, должность, наименование его работодателя (юридическое наименование организации) и дата и время сдачи ключей и/или окончания работ.</w:t>
      </w:r>
    </w:p>
    <w:p w:rsidR="00230905" w:rsidRDefault="00230905" w:rsidP="00230905">
      <w:pPr>
        <w:spacing w:line="240" w:lineRule="auto"/>
        <w:ind w:firstLine="0"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Работнику запрещено производить работы на территории МКД без записи в журнал работ, даже если ему не требуются ключи доступа, но работы будут производиться в местах общего пользования (далее – МОП) (коридоры,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>. за потолочное пространство, щиты, лифты, лифтовые шахты и холлы, подвальные и чердачные помещения, кровля, двери и входные группы и т.п.), т.е. за пределами помещения конкретного собственника.</w:t>
      </w:r>
    </w:p>
    <w:p w:rsidR="00230905" w:rsidRDefault="00230905" w:rsidP="00230905">
      <w:pPr>
        <w:spacing w:line="240" w:lineRule="auto"/>
        <w:ind w:firstLine="0"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 при производстве работ должен иметь при себе удостоверение, в котором есть фотография работника, его Фамилия И. О., должность, печать работодателя, одна на листе с фотографией (чтобы часть печати заходила на фотографию, но не перекрывала лицо) и другие печати, на листе срока действия удостоверения, по одной, на каждый новый срок выдачи (продление удостоверения должно выполняться минимум 1 раз в год). </w:t>
      </w:r>
    </w:p>
    <w:p w:rsidR="00230905" w:rsidRDefault="00230905" w:rsidP="00230905">
      <w:pPr>
        <w:spacing w:line="240" w:lineRule="auto"/>
        <w:ind w:left="720" w:firstLine="0"/>
        <w:contextualSpacing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При работнике должны быть удостоверения необходимые для производства выполняемых им работ согласно утверждённым документам в РФ (</w:t>
      </w:r>
      <w:proofErr w:type="gramStart"/>
      <w:r>
        <w:rPr>
          <w:sz w:val="22"/>
        </w:rPr>
        <w:t>например</w:t>
      </w:r>
      <w:proofErr w:type="gramEnd"/>
      <w:r>
        <w:rPr>
          <w:sz w:val="22"/>
        </w:rPr>
        <w:t>: удостоверение по пожарной безопасности, работ на высоте, электротехнического минимума, допуска до электроустановок определённой категории и т.п.).</w:t>
      </w:r>
    </w:p>
    <w:p w:rsidR="00230905" w:rsidRDefault="00230905" w:rsidP="00230905">
      <w:pPr>
        <w:spacing w:line="240" w:lineRule="auto"/>
        <w:ind w:firstLine="0"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Удостоверения работник должен предъявлять по первому требованию любого из жильцов, который в свою очередь вправе обратиться в УК с целью подтверждения факта того, что работник находится в МКД правомерно и заполнил журнал работ. Жилец вправе присутствовать при производстве работ.</w:t>
      </w:r>
    </w:p>
    <w:p w:rsidR="00230905" w:rsidRDefault="00230905" w:rsidP="00230905">
      <w:pPr>
        <w:spacing w:line="240" w:lineRule="auto"/>
        <w:ind w:firstLine="0"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Работник обязан знать и соблюдать все санитарные нормы,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нормы</w:t>
      </w:r>
      <w:proofErr w:type="gramEnd"/>
      <w:r>
        <w:rPr>
          <w:sz w:val="22"/>
        </w:rPr>
        <w:t xml:space="preserve"> разрешающие в какое время разрешены шумные работы и часы «тишины». Работник обязан соблюдать чистоту и сохранность имущества МКД. По завершению работ, но не позднее каждого дня производства работ, работник обязан убрать весь мусор и иные отходы производства работ, утилизировав их в разрешённые места для </w:t>
      </w:r>
      <w:r>
        <w:rPr>
          <w:sz w:val="22"/>
        </w:rPr>
        <w:lastRenderedPageBreak/>
        <w:t xml:space="preserve">утилизации (мусорные контейнеры и/или специализированные пункты приёма мусорных отходов, при утилизации строительных или опасных отходов). При любом повреждении имущества МКД в результате производства работ работник обязан незамедлительно сообщить о данном факте представителю УК, сделав фото и/или </w:t>
      </w:r>
      <w:proofErr w:type="spellStart"/>
      <w:r>
        <w:rPr>
          <w:sz w:val="22"/>
        </w:rPr>
        <w:t>видеофиксацию</w:t>
      </w:r>
      <w:proofErr w:type="spellEnd"/>
      <w:r>
        <w:rPr>
          <w:sz w:val="22"/>
        </w:rPr>
        <w:t xml:space="preserve"> повреждения.</w:t>
      </w:r>
    </w:p>
    <w:p w:rsidR="00230905" w:rsidRDefault="00230905" w:rsidP="00230905">
      <w:pPr>
        <w:spacing w:line="240" w:lineRule="auto"/>
        <w:ind w:left="720" w:firstLine="0"/>
        <w:contextualSpacing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>Вся маркировка должна производиться при помощи предусмотренных для данного вида работ белых бирок (круглая, квадратная или треугольная), крепящихся при помощи хомутов с использованием несмываемого маркера чёрного цвета, разборчивым почерком или путём печати на принтере, с указанием обязательной информации, согласно регламентирующих данный вид работ документов и с обязательным указанием принадлежности (наименование организации-подрядчика).</w:t>
      </w:r>
    </w:p>
    <w:p w:rsidR="00230905" w:rsidRDefault="00230905" w:rsidP="00230905">
      <w:pPr>
        <w:spacing w:line="240" w:lineRule="auto"/>
        <w:ind w:firstLine="0"/>
        <w:rPr>
          <w:sz w:val="22"/>
        </w:rPr>
      </w:pPr>
    </w:p>
    <w:p w:rsidR="00230905" w:rsidRDefault="00230905" w:rsidP="00230905">
      <w:pPr>
        <w:numPr>
          <w:ilvl w:val="1"/>
          <w:numId w:val="1"/>
        </w:numPr>
        <w:spacing w:line="240" w:lineRule="auto"/>
        <w:ind w:left="0" w:firstLine="284"/>
        <w:contextualSpacing/>
        <w:rPr>
          <w:sz w:val="22"/>
        </w:rPr>
      </w:pPr>
      <w:r>
        <w:rPr>
          <w:sz w:val="22"/>
        </w:rPr>
        <w:t xml:space="preserve">В МКД и на прилегающей территории запрещена любая, абсолютно, совсем, любая реклама. Вне зависимости от того, как, где и кем она размещена. Если работник увидел рекламу своей организации, во </w:t>
      </w:r>
      <w:proofErr w:type="spellStart"/>
      <w:r>
        <w:rPr>
          <w:sz w:val="22"/>
        </w:rPr>
        <w:t>избежания</w:t>
      </w:r>
      <w:proofErr w:type="spellEnd"/>
      <w:r>
        <w:rPr>
          <w:sz w:val="22"/>
        </w:rPr>
        <w:t xml:space="preserve"> возложения на организацию ответственности, он обязан утилизировать данную рекламу.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b/>
          <w:sz w:val="22"/>
        </w:rPr>
      </w:pPr>
      <w:r>
        <w:rPr>
          <w:b/>
          <w:sz w:val="22"/>
        </w:rPr>
        <w:t>2. Положения по производству работ.</w:t>
      </w:r>
    </w:p>
    <w:p w:rsidR="00230905" w:rsidRDefault="00230905" w:rsidP="00230905">
      <w:pPr>
        <w:spacing w:line="240" w:lineRule="auto"/>
        <w:rPr>
          <w:b/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 xml:space="preserve">2.1. При производстве работ работник должен соблюдать федеральные законы, правила, ГОСТы, </w:t>
      </w:r>
      <w:proofErr w:type="spellStart"/>
      <w:r>
        <w:rPr>
          <w:sz w:val="22"/>
        </w:rPr>
        <w:t>СНИПы</w:t>
      </w:r>
      <w:proofErr w:type="spellEnd"/>
      <w:r>
        <w:rPr>
          <w:sz w:val="22"/>
        </w:rPr>
        <w:t xml:space="preserve"> в его области производства работ, в частности, но не исключая другие обязательные регулирующие документы: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>2.1.1. В части систем пожарной безопасности: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РД 78.145–93 с изм. (Системы и комплексы охранной, пожарной и охранно-пожарной сигнализации. Правила производства и приемки работ).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СНиП 21-01-97* с изм. (Пожарная безопасность зданий и сооружений).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ФЗ № 123 (Технический регламент о требованиях пожарной безопасности).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СП3.13130.2009 (Системы противопожарной защиты. Система оповещения безопасности и управления эвакуацией людей при пожаре).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СП5.13130.2009 с изм. (Системы противопожарной защиты. Установки пожарной сигнализации и пожаротушения автоматические. Нормы и правила проектирования).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СП6.13130.2013 (Системы противопожарной защиты. Электрооборудование. Требования пожарной безопасности).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СП7.13130.2013 (Отопление, вентиляция и кондиционирование. Требования пожарной безопасности).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ПУЭ (Правила устройства электроустановок).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>2.1.2. В части систем энергоснабжения: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ПУЭ (Правила устройства электроустановок).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СП76.13330 (Электротехнические устройства. Правила производства и приемки работ).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СНиП 3.05.06-85 (Электротехнические устройства. Правила производства и приемки работ).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ГОСТ 50571 (Электроустановки зданий. Основные положения. Требования по обеспечению безопасности).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СП 6.13130.2013 (Системы противопожарной защиты).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РД 34.21.122–87 (Инструкция по устройству </w:t>
      </w:r>
      <w:proofErr w:type="spellStart"/>
      <w:r>
        <w:rPr>
          <w:i/>
          <w:sz w:val="22"/>
        </w:rPr>
        <w:t>молниезащиты</w:t>
      </w:r>
      <w:proofErr w:type="spellEnd"/>
      <w:r>
        <w:rPr>
          <w:i/>
          <w:sz w:val="22"/>
        </w:rPr>
        <w:t xml:space="preserve"> зданий и сооружений).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ФЗ № 384 (Технический регламент о безопасности зданий и сооружений).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ФЗ № 123 (Технический регламент о требованиях пожарной безопасности).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>2.1.3. В части систем сетей связи и безопасности: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СП 77.13330.2016 Системы автоматизации (замена СНиП 3.05.07-85).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РД 78.145–93 (Системы и комплексы охранной, пожарной и охранно- пожарной сигнализации. Правила производства и приемки работ).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Р 78.36.039–2014 (Технические средства систем безопасности объектов. Обозначения условные графические элементов технических средств охраны, систем контроля и управления доступом, систем охранного телевидения).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ФЗ № 123 (Технический регламент о требованиях пожарной безопасности).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lastRenderedPageBreak/>
        <w:t>- ВСН-60-89 (Устройства связи, сигнализации и диспетчеризации инженерного оборудования жилых и общественных зданий).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ПУЭ (Правила устройства электроустановок).</w:t>
      </w:r>
    </w:p>
    <w:p w:rsidR="00230905" w:rsidRDefault="00230905" w:rsidP="00230905">
      <w:pPr>
        <w:spacing w:line="240" w:lineRule="auto"/>
        <w:rPr>
          <w:i/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>И любые другие утверждённые в РФ документы, если тип производимых работ нет в данном перечне.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 xml:space="preserve">2.2. На основании п. 2.1, но не исключая другие регламентирующие документы, принятые в РФ, при производстве работ с использование кабельной продукции,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с использованием </w:t>
      </w:r>
      <w:proofErr w:type="spellStart"/>
      <w:r>
        <w:rPr>
          <w:sz w:val="22"/>
        </w:rPr>
        <w:t>кабеленесущих</w:t>
      </w:r>
      <w:proofErr w:type="spellEnd"/>
      <w:r>
        <w:rPr>
          <w:sz w:val="22"/>
        </w:rPr>
        <w:t xml:space="preserve"> систем (труба гофрированная, лотки, проходки через стены и т.п.) все такие кабели и системы обязаны быть: 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proofErr w:type="spellStart"/>
      <w:r>
        <w:rPr>
          <w:i/>
          <w:sz w:val="22"/>
        </w:rPr>
        <w:t>отмаркированы</w:t>
      </w:r>
      <w:proofErr w:type="spellEnd"/>
      <w:r>
        <w:rPr>
          <w:i/>
          <w:sz w:val="22"/>
        </w:rPr>
        <w:t xml:space="preserve"> (в </w:t>
      </w:r>
      <w:proofErr w:type="spellStart"/>
      <w:r>
        <w:rPr>
          <w:i/>
          <w:sz w:val="22"/>
        </w:rPr>
        <w:t>т.ч</w:t>
      </w:r>
      <w:proofErr w:type="spellEnd"/>
      <w:r>
        <w:rPr>
          <w:i/>
          <w:sz w:val="22"/>
        </w:rPr>
        <w:t>. в щитах, при проходе через стены, на поворотах и т.п.).</w:t>
      </w:r>
    </w:p>
    <w:p w:rsidR="00230905" w:rsidRDefault="00230905" w:rsidP="00230905">
      <w:pPr>
        <w:spacing w:line="240" w:lineRule="auto"/>
        <w:rPr>
          <w:i/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при проходе (сверлении) стен и межэтажных перекрытий с разными категориями по пожарной безопасности, должны быть использованы противопожарные кабельные проходки, в </w:t>
      </w:r>
      <w:proofErr w:type="spellStart"/>
      <w:r>
        <w:rPr>
          <w:i/>
          <w:sz w:val="22"/>
        </w:rPr>
        <w:t>т.ч</w:t>
      </w:r>
      <w:proofErr w:type="spellEnd"/>
      <w:r>
        <w:rPr>
          <w:i/>
          <w:sz w:val="22"/>
        </w:rPr>
        <w:t>. с применением гильз.</w:t>
      </w:r>
    </w:p>
    <w:p w:rsidR="00230905" w:rsidRDefault="00230905" w:rsidP="00230905">
      <w:pPr>
        <w:spacing w:line="240" w:lineRule="auto"/>
        <w:rPr>
          <w:i/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закреплены к несущим конструкциям МКД (стены, потолочные перекрытия и т.п.) при помощи металлических скоб, при возможности применения, пластиков скоб с защёлкой, крепящихся на дюбели или дюбель-хомутов. Запрещено «кидать» кабель на потолочные плиты, крепить к другим инженерным системам (системы подвесного потолка, системы вентиляции и </w:t>
      </w:r>
      <w:proofErr w:type="spellStart"/>
      <w:r>
        <w:rPr>
          <w:i/>
          <w:sz w:val="22"/>
        </w:rPr>
        <w:t>дымоудаления</w:t>
      </w:r>
      <w:proofErr w:type="spellEnd"/>
      <w:r>
        <w:rPr>
          <w:i/>
          <w:sz w:val="22"/>
        </w:rPr>
        <w:t xml:space="preserve">, водопроводные и электрические системы и иные системы). 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В случае если кабель или </w:t>
      </w:r>
      <w:proofErr w:type="spellStart"/>
      <w:r>
        <w:rPr>
          <w:i/>
          <w:sz w:val="22"/>
        </w:rPr>
        <w:t>кабеленесущая</w:t>
      </w:r>
      <w:proofErr w:type="spellEnd"/>
      <w:r>
        <w:rPr>
          <w:i/>
          <w:sz w:val="22"/>
        </w:rPr>
        <w:t xml:space="preserve"> линия проложена собственником самостоятельно с нарушением, проинформировать его о необходимости устранения этого недостатка самостоятельно или при помощи дополнительной услуги подрядной организации (присоединением к линии собственника, смонтированной с нарушением, считать, что подрядная организация выполнила работы в нарушение регламента).</w:t>
      </w:r>
    </w:p>
    <w:p w:rsidR="00230905" w:rsidRDefault="00230905" w:rsidP="00230905">
      <w:pPr>
        <w:spacing w:line="240" w:lineRule="auto"/>
        <w:rPr>
          <w:i/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при любых разрывах в линии (повреждение, вынужденное соединение двух линий и т.п.), соединения должны быть выполнены методом закрытых соединительных коробок, которые необходимо закрепить и/или иными методами, предусмотренными заводом изготовителем, в </w:t>
      </w:r>
      <w:proofErr w:type="spellStart"/>
      <w:r>
        <w:rPr>
          <w:i/>
          <w:sz w:val="22"/>
        </w:rPr>
        <w:t>т.ч</w:t>
      </w:r>
      <w:proofErr w:type="spellEnd"/>
      <w:r>
        <w:rPr>
          <w:i/>
          <w:sz w:val="22"/>
        </w:rPr>
        <w:t xml:space="preserve">. но не исключая другие методы, с применением соединительных муфт. </w:t>
      </w: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Скрутки кабеля и/или использование изоляционной ленты в МКД – категорически запрещены.</w:t>
      </w:r>
    </w:p>
    <w:p w:rsidR="00230905" w:rsidRDefault="00230905" w:rsidP="00230905">
      <w:pPr>
        <w:spacing w:line="240" w:lineRule="auto"/>
        <w:rPr>
          <w:i/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 xml:space="preserve">- при вертикальной прокладке во встроенных коробах и/или лотках (за этажными щитами и в технических помещениях), прокладывать исключительно в данных коробах и/или </w:t>
      </w:r>
      <w:proofErr w:type="spellStart"/>
      <w:r>
        <w:rPr>
          <w:i/>
          <w:sz w:val="22"/>
        </w:rPr>
        <w:t>лоткх</w:t>
      </w:r>
      <w:proofErr w:type="spellEnd"/>
      <w:r>
        <w:rPr>
          <w:i/>
          <w:sz w:val="22"/>
        </w:rPr>
        <w:t>, без сквозного завода кабеля в щит (завод кабеля в щит должен быть только при условии вывода кабеля из щита на этом этаже и/или помещении, т.е. кабели должны насквозь проходить щит, без захламления его внутреннего пространства).</w:t>
      </w:r>
    </w:p>
    <w:p w:rsidR="00230905" w:rsidRDefault="00230905" w:rsidP="00230905">
      <w:pPr>
        <w:spacing w:line="240" w:lineRule="auto"/>
        <w:rPr>
          <w:i/>
          <w:sz w:val="22"/>
        </w:rPr>
      </w:pPr>
    </w:p>
    <w:p w:rsidR="00230905" w:rsidRDefault="00230905" w:rsidP="00230905">
      <w:pPr>
        <w:spacing w:line="240" w:lineRule="auto"/>
        <w:rPr>
          <w:i/>
          <w:sz w:val="22"/>
        </w:rPr>
      </w:pPr>
      <w:r>
        <w:rPr>
          <w:i/>
          <w:sz w:val="22"/>
        </w:rPr>
        <w:t>- при креплении нейлоновыми или металлическими хомутами (стяжками) все концы стяжек (после замка хомута) должны быть отрезаны. При использовании новых хомутов, в местах использования уже имеющихся хомутов, старые необходимо демонтировать и утилизировать.</w:t>
      </w:r>
    </w:p>
    <w:p w:rsidR="00230905" w:rsidRDefault="00230905" w:rsidP="00230905">
      <w:pPr>
        <w:spacing w:line="240" w:lineRule="auto"/>
        <w:rPr>
          <w:i/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 xml:space="preserve">2.3. При установке дополнительного оборудования в МОП и/или технических помещениях, не предусмотренного рабочей документацией МКД прошедшей экспертизу (дополнительное оборудование, шкафы, ящики, </w:t>
      </w:r>
      <w:proofErr w:type="spellStart"/>
      <w:r>
        <w:rPr>
          <w:sz w:val="22"/>
        </w:rPr>
        <w:t>трубостойки</w:t>
      </w:r>
      <w:proofErr w:type="spellEnd"/>
      <w:r>
        <w:rPr>
          <w:sz w:val="22"/>
        </w:rPr>
        <w:t xml:space="preserve"> и т.п.) и/или подключении оборудования к энергоресурсам МКД (подключение к сетям 220В/380В), разрешено только после предварительного согласования с УК (при производстве работ, копия данного соглашения должна находится на руках работника вплоть до окончания работ), а по окончании работ, прикладываться к журналу работ. Всё оборудование обязано быть </w:t>
      </w:r>
      <w:proofErr w:type="spellStart"/>
      <w:r>
        <w:rPr>
          <w:sz w:val="22"/>
        </w:rPr>
        <w:t>отмаркировано</w:t>
      </w:r>
      <w:proofErr w:type="spellEnd"/>
      <w:r>
        <w:rPr>
          <w:sz w:val="22"/>
        </w:rPr>
        <w:t xml:space="preserve">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>. с нанесением информации об организации-подрядчике и её телефона. Маркировка должна производится несмываемым маркером чёрного цвета поверх белой окраски, при помощи нанесения несмываемого печатного метода или путём штамповки.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 xml:space="preserve">2.4. Подключение к энергоресурсам МКД (подключение к сетям оборудования 220В/380В) должно осуществляться только в межэтажных щитах или ГРЩ и/или ВРУ с обязательным применением </w:t>
      </w:r>
      <w:proofErr w:type="spellStart"/>
      <w:r>
        <w:rPr>
          <w:sz w:val="22"/>
        </w:rPr>
        <w:t>отмаркированного</w:t>
      </w:r>
      <w:proofErr w:type="spellEnd"/>
      <w:r>
        <w:rPr>
          <w:sz w:val="22"/>
        </w:rPr>
        <w:t xml:space="preserve"> автоматического выключателя (не более 25А) с установкой его на имеющуюся дин-рейку и присоединении его фазной линии к магистральной линии фазовых проводников МКД (подключение к квартирным автоматическим выключателям запрещено), а подключение нулевой и заземляющей линии должно производиться к щитовым шинам на отдельное место соединения (при отсутствии свободного места, разрешено подключение на уже имеющиеся точки подключения на шинах, </w:t>
      </w:r>
      <w:r>
        <w:rPr>
          <w:sz w:val="22"/>
        </w:rPr>
        <w:lastRenderedPageBreak/>
        <w:t xml:space="preserve">при условии соблюдения правил,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ПУЭ, в </w:t>
      </w:r>
      <w:proofErr w:type="spellStart"/>
      <w:r>
        <w:rPr>
          <w:sz w:val="22"/>
        </w:rPr>
        <w:t>т.ч</w:t>
      </w:r>
      <w:proofErr w:type="spellEnd"/>
      <w:r>
        <w:rPr>
          <w:sz w:val="22"/>
        </w:rPr>
        <w:t xml:space="preserve">. с использованием дополнительных шайб). Все линии обязаны быть </w:t>
      </w:r>
      <w:proofErr w:type="spellStart"/>
      <w:r>
        <w:rPr>
          <w:sz w:val="22"/>
        </w:rPr>
        <w:t>отмаркированы</w:t>
      </w:r>
      <w:proofErr w:type="spellEnd"/>
      <w:r>
        <w:rPr>
          <w:sz w:val="22"/>
        </w:rPr>
        <w:t xml:space="preserve"> согласно ПУЭ.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 xml:space="preserve">2.5. При использовании электроинструмента и/или освещающих переносок 220В/380В, такие приборы должны подключаться к розеточной сети собственника, подрядной организации или в заранее согласованных с УК точках присоединения (подключение приборов к сети освещения или в этажных щитах запрещено). При недостаточности длины сетевого шнура электроприбора необходимо использовать электрический удлинитель с заводской </w:t>
      </w:r>
      <w:proofErr w:type="spellStart"/>
      <w:r>
        <w:rPr>
          <w:sz w:val="22"/>
        </w:rPr>
        <w:t>опресовкой</w:t>
      </w:r>
      <w:proofErr w:type="spellEnd"/>
      <w:r>
        <w:rPr>
          <w:sz w:val="22"/>
        </w:rPr>
        <w:t>, предназначенный для использования совместно с электроинструментом. Подключение электросварочного оборудования должно осуществляться только в ГРЩ и/или ВРУ.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>2.6. По окончании работ в УК передаётся исполнительная схема с местом установки, типом и местом подключения, а на все используемые материалы и оборудование, предаётся копия сертификатов и/или деклараций, подтверждающих правомерность и качество использованных материалов и оборудования при производстве работ на территории РФ. Данные документы прикладываются к журналу работ в офисе УК.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b/>
          <w:sz w:val="22"/>
        </w:rPr>
      </w:pPr>
      <w:r>
        <w:rPr>
          <w:b/>
          <w:sz w:val="22"/>
        </w:rPr>
        <w:t>3. Ответственность.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>3.1. В МКД предусмотрена ответственность за нарушение данного регламента и иных регламентирующих документов, применяемых при производстве выполняемых работником работ, утверждённых в РФ, в связи с тем, что нарушение, влияет на жизнь и безопасность жителей МКД, сохранение имущества МКД, а также свидетельствуют о том, что организация не соответствует принятым в РФ стандартам и квалификации сотрудников.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sz w:val="22"/>
        </w:rPr>
      </w:pPr>
      <w:r>
        <w:rPr>
          <w:sz w:val="22"/>
        </w:rPr>
        <w:t>3.2. В МКД реализована трёхуровневая система ответственности:</w:t>
      </w:r>
    </w:p>
    <w:p w:rsidR="00230905" w:rsidRDefault="00230905" w:rsidP="00230905">
      <w:pPr>
        <w:spacing w:line="240" w:lineRule="auto"/>
        <w:rPr>
          <w:sz w:val="22"/>
        </w:rPr>
      </w:pPr>
    </w:p>
    <w:p w:rsidR="00230905" w:rsidRDefault="00230905" w:rsidP="00230905">
      <w:p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- при первичном нарушении, выносится устное предупреждение с вызовом начальника бригады или участка для дачи письменных объяснений и повторное ознакомление с регламентом под подпись нарушившего работника.</w:t>
      </w:r>
    </w:p>
    <w:p w:rsidR="00230905" w:rsidRDefault="00230905" w:rsidP="00230905">
      <w:pPr>
        <w:spacing w:line="240" w:lineRule="auto"/>
        <w:rPr>
          <w:b/>
          <w:i/>
          <w:sz w:val="22"/>
        </w:rPr>
      </w:pPr>
    </w:p>
    <w:p w:rsidR="00230905" w:rsidRDefault="00230905" w:rsidP="00230905">
      <w:p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- при повторном нарушении производится (без предупреждения) отключение оборудования от энергоресурсов МКД, с возможностью включения только после устранения выявленных недостатков с вызовом руководителя начальника бригады или участка для дачи письменных объяснений и отстранением нарушившего работника от доступа на МКД.</w:t>
      </w:r>
    </w:p>
    <w:p w:rsidR="00230905" w:rsidRDefault="00230905" w:rsidP="00230905">
      <w:pPr>
        <w:spacing w:line="240" w:lineRule="auto"/>
        <w:rPr>
          <w:b/>
          <w:i/>
          <w:sz w:val="22"/>
        </w:rPr>
      </w:pPr>
    </w:p>
    <w:p w:rsidR="00230905" w:rsidRDefault="00230905" w:rsidP="00230905">
      <w:pPr>
        <w:spacing w:line="240" w:lineRule="auto"/>
        <w:rPr>
          <w:b/>
          <w:i/>
          <w:sz w:val="22"/>
        </w:rPr>
      </w:pPr>
      <w:r>
        <w:rPr>
          <w:b/>
          <w:i/>
          <w:sz w:val="22"/>
        </w:rPr>
        <w:t>- при третьем нарушении производится отключение оборудования от энергоресурсов МКД с расторжением договора с УК, составляется акт о преднамеренной порче и/или о производстве работ, повлиявших на жизнь и безопасность жителей МКД, с возможностью дальнейшего привлечения ответственных лиц к административной и/или уголовной ответственности, на основании заявления в полицию, а также выносится предписание на незамедлительный демонтаж оборудования подрядчика.</w:t>
      </w: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  <w:ind w:firstLine="0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</w:pPr>
    </w:p>
    <w:p w:rsidR="00230905" w:rsidRDefault="00230905" w:rsidP="00230905">
      <w:pPr>
        <w:spacing w:line="240" w:lineRule="auto"/>
        <w:jc w:val="right"/>
        <w:rPr>
          <w:sz w:val="24"/>
        </w:rPr>
      </w:pPr>
    </w:p>
    <w:p w:rsidR="00230905" w:rsidRDefault="00230905" w:rsidP="00230905">
      <w:pPr>
        <w:spacing w:line="240" w:lineRule="auto"/>
        <w:jc w:val="right"/>
        <w:rPr>
          <w:sz w:val="24"/>
        </w:rPr>
      </w:pPr>
    </w:p>
    <w:p w:rsidR="00230905" w:rsidRDefault="00230905" w:rsidP="00230905">
      <w:pPr>
        <w:spacing w:line="240" w:lineRule="auto"/>
        <w:jc w:val="right"/>
        <w:rPr>
          <w:sz w:val="24"/>
        </w:rPr>
      </w:pPr>
    </w:p>
    <w:p w:rsidR="00230905" w:rsidRDefault="00230905" w:rsidP="00230905">
      <w:pPr>
        <w:spacing w:line="240" w:lineRule="auto"/>
        <w:jc w:val="right"/>
        <w:rPr>
          <w:sz w:val="24"/>
        </w:rPr>
      </w:pPr>
    </w:p>
    <w:p w:rsidR="00230905" w:rsidRDefault="00230905" w:rsidP="00230905">
      <w:pPr>
        <w:spacing w:line="240" w:lineRule="auto"/>
        <w:jc w:val="right"/>
        <w:rPr>
          <w:sz w:val="24"/>
        </w:rPr>
      </w:pPr>
      <w:r>
        <w:rPr>
          <w:sz w:val="24"/>
        </w:rPr>
        <w:t>Образец №1</w:t>
      </w:r>
    </w:p>
    <w:p w:rsidR="00230905" w:rsidRDefault="00230905" w:rsidP="00230905">
      <w:pPr>
        <w:spacing w:line="240" w:lineRule="auto"/>
        <w:jc w:val="right"/>
      </w:pPr>
    </w:p>
    <w:p w:rsidR="00230905" w:rsidRDefault="00230905" w:rsidP="0023090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Лист ознакомления с регламентом работ подрядных организаций для производства работ в многоквартирном доме.</w:t>
      </w:r>
    </w:p>
    <w:p w:rsidR="00230905" w:rsidRDefault="00230905" w:rsidP="00230905">
      <w:pPr>
        <w:spacing w:line="240" w:lineRule="auto"/>
        <w:jc w:val="center"/>
        <w:rPr>
          <w:b/>
          <w:sz w:val="28"/>
        </w:rPr>
      </w:pP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369"/>
        <w:gridCol w:w="1557"/>
        <w:gridCol w:w="2397"/>
        <w:gridCol w:w="1268"/>
        <w:gridCol w:w="1127"/>
      </w:tblGrid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ФИО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ДОЛЖНОСТЬ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ПОДРЯДЧИК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ДАТА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ПОДПИСЬ</w:t>
            </w: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  <w:tr w:rsidR="00230905" w:rsidTr="004B46CA">
        <w:trPr>
          <w:trHeight w:val="28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230905" w:rsidRDefault="00230905" w:rsidP="00230905">
      <w:pPr>
        <w:spacing w:line="240" w:lineRule="auto"/>
        <w:ind w:firstLine="0"/>
        <w:rPr>
          <w:b/>
          <w:sz w:val="28"/>
        </w:rPr>
      </w:pPr>
    </w:p>
    <w:p w:rsidR="00230905" w:rsidRDefault="00230905" w:rsidP="00230905">
      <w:pPr>
        <w:spacing w:line="240" w:lineRule="auto"/>
        <w:jc w:val="center"/>
        <w:rPr>
          <w:b/>
          <w:sz w:val="24"/>
        </w:rPr>
      </w:pPr>
    </w:p>
    <w:p w:rsidR="00230905" w:rsidRDefault="00230905" w:rsidP="00230905">
      <w:pPr>
        <w:sectPr w:rsidR="00230905" w:rsidSect="009F002E">
          <w:headerReference w:type="default" r:id="rId5"/>
          <w:pgSz w:w="11906" w:h="16838"/>
          <w:pgMar w:top="426" w:right="849" w:bottom="568" w:left="1134" w:header="708" w:footer="708" w:gutter="0"/>
          <w:cols w:space="720"/>
        </w:sectPr>
      </w:pPr>
    </w:p>
    <w:p w:rsidR="00230905" w:rsidRDefault="00230905" w:rsidP="00230905">
      <w:pPr>
        <w:spacing w:line="240" w:lineRule="auto"/>
        <w:jc w:val="right"/>
        <w:rPr>
          <w:sz w:val="24"/>
        </w:rPr>
      </w:pPr>
      <w:r>
        <w:rPr>
          <w:sz w:val="24"/>
        </w:rPr>
        <w:lastRenderedPageBreak/>
        <w:t>Образец №2</w:t>
      </w:r>
    </w:p>
    <w:p w:rsidR="00230905" w:rsidRDefault="00230905" w:rsidP="00230905">
      <w:pPr>
        <w:spacing w:line="240" w:lineRule="auto"/>
        <w:jc w:val="center"/>
        <w:rPr>
          <w:b/>
          <w:sz w:val="24"/>
        </w:rPr>
      </w:pPr>
    </w:p>
    <w:p w:rsidR="00230905" w:rsidRDefault="00230905" w:rsidP="0023090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Журнал работ подрядных организаций для производства работ</w:t>
      </w:r>
    </w:p>
    <w:p w:rsidR="00230905" w:rsidRDefault="00230905" w:rsidP="0023090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в многоквартирном доме.</w:t>
      </w:r>
    </w:p>
    <w:p w:rsidR="00230905" w:rsidRDefault="00230905" w:rsidP="00230905">
      <w:pPr>
        <w:spacing w:line="240" w:lineRule="auto"/>
        <w:jc w:val="right"/>
        <w:rPr>
          <w:sz w:val="24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47"/>
        <w:gridCol w:w="1803"/>
        <w:gridCol w:w="2335"/>
        <w:gridCol w:w="1939"/>
        <w:gridCol w:w="1801"/>
        <w:gridCol w:w="1801"/>
        <w:gridCol w:w="1798"/>
        <w:gridCol w:w="1357"/>
      </w:tblGrid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И ВРЕМЯ ВЫДАЧИ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КЛЮЧЕЙ ИЛИ 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НАЧАЛА РАБОТ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КВАРТИРЫ ИЛИ ПОМЕЩЕНИЯ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 ПРОИЗВОДИМЫХ РАБОТ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ПОДРЯДНАЯ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СОТРУДНИКА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СОТРУДНИКА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И ВРЕМЯ СДАЧИ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КЛЮЧЕЙ ИЛИ ОКОНЧАНИЯ РАБОТ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</w:t>
            </w: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230905" w:rsidTr="004B46CA">
        <w:trPr>
          <w:trHeight w:val="4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230905" w:rsidRDefault="00230905" w:rsidP="00230905">
      <w:pPr>
        <w:spacing w:line="240" w:lineRule="auto"/>
        <w:ind w:firstLine="0"/>
        <w:jc w:val="center"/>
        <w:rPr>
          <w:b/>
          <w:sz w:val="32"/>
        </w:rPr>
      </w:pPr>
    </w:p>
    <w:p w:rsidR="00230905" w:rsidRDefault="00230905" w:rsidP="00230905">
      <w:pPr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Акт размещения оборудования</w:t>
      </w:r>
    </w:p>
    <w:p w:rsidR="00230905" w:rsidRDefault="00230905" w:rsidP="00230905">
      <w:pPr>
        <w:spacing w:line="240" w:lineRule="auto"/>
        <w:ind w:firstLine="0"/>
        <w:rPr>
          <w:sz w:val="22"/>
        </w:rPr>
      </w:pPr>
    </w:p>
    <w:p w:rsidR="00230905" w:rsidRDefault="00230905" w:rsidP="00230905">
      <w:pPr>
        <w:pStyle w:val="a3"/>
        <w:spacing w:line="240" w:lineRule="auto"/>
        <w:ind w:left="644"/>
        <w:rPr>
          <w:sz w:val="22"/>
        </w:rPr>
      </w:pPr>
      <w:r>
        <w:rPr>
          <w:sz w:val="22"/>
        </w:rPr>
        <w:t>Сторона-1 предоставила доступ, а Сторона-2 разместила следующее оборудование связи с «__» ___ 20__ г.:</w:t>
      </w:r>
    </w:p>
    <w:p w:rsidR="00230905" w:rsidRDefault="00230905" w:rsidP="00230905">
      <w:pPr>
        <w:pStyle w:val="a3"/>
        <w:spacing w:line="240" w:lineRule="auto"/>
        <w:ind w:left="644"/>
        <w:rPr>
          <w:sz w:val="24"/>
        </w:rPr>
      </w:pPr>
    </w:p>
    <w:tbl>
      <w:tblPr>
        <w:tblW w:w="147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835"/>
        <w:gridCol w:w="1702"/>
        <w:gridCol w:w="1702"/>
        <w:gridCol w:w="1842"/>
        <w:gridCol w:w="1843"/>
        <w:gridCol w:w="1559"/>
      </w:tblGrid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установки оборудования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Объект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Потребляемая мощность, кВт (согласно ТУ)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Режим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узлов доступа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шт.</w:t>
            </w: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18"/>
              </w:rPr>
            </w:pPr>
          </w:p>
        </w:tc>
      </w:tr>
      <w:tr w:rsidR="00230905" w:rsidTr="004B46CA">
        <w:tc>
          <w:tcPr>
            <w:tcW w:w="9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Итого потребляемая мощность: </w:t>
            </w:r>
            <w:r>
              <w:rPr>
                <w:b/>
                <w:sz w:val="20"/>
              </w:rPr>
              <w:t>_______</w:t>
            </w:r>
            <w:r>
              <w:rPr>
                <w:sz w:val="20"/>
              </w:rPr>
              <w:t xml:space="preserve"> кВт.</w:t>
            </w:r>
          </w:p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905" w:rsidRDefault="00230905" w:rsidP="004B46CA">
            <w:pPr>
              <w:spacing w:line="240" w:lineRule="auto"/>
              <w:ind w:firstLine="0"/>
              <w:jc w:val="center"/>
              <w:rPr>
                <w:color w:val="FF0000"/>
                <w:sz w:val="20"/>
              </w:rPr>
            </w:pPr>
          </w:p>
        </w:tc>
      </w:tr>
    </w:tbl>
    <w:p w:rsidR="00230905" w:rsidRDefault="00230905" w:rsidP="00230905">
      <w:pPr>
        <w:spacing w:line="240" w:lineRule="auto"/>
        <w:ind w:left="284" w:firstLine="0"/>
        <w:rPr>
          <w:sz w:val="24"/>
        </w:rPr>
      </w:pPr>
    </w:p>
    <w:p w:rsidR="00230905" w:rsidRDefault="00230905" w:rsidP="00230905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Оплата за предоставление доступа для размещения технологического оборудования осуществляется с указанной в п.1 настоящего акта даты.</w:t>
      </w:r>
    </w:p>
    <w:p w:rsidR="00230905" w:rsidRDefault="00230905" w:rsidP="00230905">
      <w:pPr>
        <w:pStyle w:val="a3"/>
        <w:numPr>
          <w:ilvl w:val="0"/>
          <w:numId w:val="2"/>
        </w:numPr>
        <w:spacing w:line="240" w:lineRule="auto"/>
        <w:rPr>
          <w:sz w:val="22"/>
        </w:rPr>
      </w:pPr>
      <w:r>
        <w:rPr>
          <w:sz w:val="22"/>
        </w:rPr>
        <w:t>На всё размещаемое оборудование Сторона-2 передала, а Сторона-1 приняла копии проектной и разрешительной документации.</w:t>
      </w:r>
    </w:p>
    <w:p w:rsidR="00230905" w:rsidRDefault="00230905" w:rsidP="00230905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</w:t>
      </w:r>
    </w:p>
    <w:p w:rsidR="00230905" w:rsidRDefault="00230905" w:rsidP="00230905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230905" w:rsidRDefault="00230905" w:rsidP="00230905">
      <w:pPr>
        <w:spacing w:line="240" w:lineRule="auto"/>
        <w:jc w:val="center"/>
        <w:rPr>
          <w:b/>
          <w:sz w:val="24"/>
        </w:rPr>
      </w:pPr>
    </w:p>
    <w:p w:rsidR="00230905" w:rsidRDefault="00230905" w:rsidP="00230905"/>
    <w:p w:rsidR="0049514E" w:rsidRDefault="0049514E"/>
    <w:sectPr w:rsidR="0049514E" w:rsidSect="00B42F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E8" w:rsidRDefault="00230905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CF0"/>
    <w:multiLevelType w:val="multilevel"/>
    <w:tmpl w:val="7084E78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065055"/>
    <w:multiLevelType w:val="multilevel"/>
    <w:tmpl w:val="2E944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05"/>
    <w:rsid w:val="00230905"/>
    <w:rsid w:val="004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9C57"/>
  <w15:chartTrackingRefBased/>
  <w15:docId w15:val="{63CD070E-46F0-41C1-9021-5155954C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05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230905"/>
    <w:pPr>
      <w:ind w:left="720" w:firstLine="0"/>
      <w:contextualSpacing/>
    </w:pPr>
  </w:style>
  <w:style w:type="character" w:customStyle="1" w:styleId="a4">
    <w:name w:val="Абзац списка Знак"/>
    <w:basedOn w:val="a0"/>
    <w:link w:val="a3"/>
    <w:rsid w:val="0023090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2309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rsid w:val="002309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23090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7">
    <w:name w:val="No Spacing"/>
    <w:link w:val="a8"/>
    <w:rsid w:val="0023090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230905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1</cp:revision>
  <dcterms:created xsi:type="dcterms:W3CDTF">2023-10-27T09:26:00Z</dcterms:created>
  <dcterms:modified xsi:type="dcterms:W3CDTF">2023-10-27T09:26:00Z</dcterms:modified>
</cp:coreProperties>
</file>