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34C1" w14:textId="77777777" w:rsidR="00232476" w:rsidRPr="00232476" w:rsidRDefault="00232476" w:rsidP="00232476">
      <w:pPr>
        <w:widowControl/>
        <w:pBdr>
          <w:top w:val="nil"/>
          <w:left w:val="nil"/>
          <w:bottom w:val="nil"/>
          <w:right w:val="nil"/>
          <w:between w:val="nil"/>
        </w:pBdr>
        <w:tabs>
          <w:tab w:val="left" w:pos="2755"/>
          <w:tab w:val="left" w:pos="10348"/>
        </w:tabs>
        <w:spacing w:line="228" w:lineRule="auto"/>
        <w:ind w:firstLine="510"/>
        <w:jc w:val="center"/>
        <w:rPr>
          <w:b/>
          <w:sz w:val="22"/>
          <w:szCs w:val="22"/>
        </w:rPr>
      </w:pPr>
      <w:bookmarkStart w:id="0" w:name="_GoBack"/>
      <w:bookmarkEnd w:id="0"/>
      <w:r w:rsidRPr="00232476">
        <w:rPr>
          <w:b/>
          <w:sz w:val="22"/>
          <w:szCs w:val="22"/>
        </w:rPr>
        <w:t>ДОГОВОР № ___________/ ______</w:t>
      </w:r>
    </w:p>
    <w:p w14:paraId="0093A875" w14:textId="77777777" w:rsidR="00232476" w:rsidRPr="00232476" w:rsidRDefault="00232476" w:rsidP="00232476">
      <w:pPr>
        <w:widowControl/>
        <w:pBdr>
          <w:top w:val="nil"/>
          <w:left w:val="nil"/>
          <w:bottom w:val="nil"/>
          <w:right w:val="nil"/>
          <w:between w:val="nil"/>
        </w:pBdr>
        <w:spacing w:line="228" w:lineRule="auto"/>
        <w:ind w:firstLine="510"/>
        <w:jc w:val="center"/>
        <w:rPr>
          <w:b/>
          <w:sz w:val="22"/>
          <w:szCs w:val="22"/>
        </w:rPr>
      </w:pPr>
      <w:r w:rsidRPr="00232476">
        <w:rPr>
          <w:b/>
          <w:sz w:val="22"/>
          <w:szCs w:val="22"/>
        </w:rPr>
        <w:t>управления многоквартирным домом с собственником помещения</w:t>
      </w:r>
    </w:p>
    <w:p w14:paraId="3BB249E6" w14:textId="77777777" w:rsidR="00232476" w:rsidRPr="00232476" w:rsidRDefault="00232476" w:rsidP="00232476">
      <w:pPr>
        <w:widowControl/>
        <w:pBdr>
          <w:top w:val="nil"/>
          <w:left w:val="nil"/>
          <w:bottom w:val="nil"/>
          <w:right w:val="nil"/>
          <w:between w:val="nil"/>
        </w:pBdr>
        <w:spacing w:line="228" w:lineRule="auto"/>
        <w:ind w:firstLine="510"/>
        <w:jc w:val="center"/>
        <w:rPr>
          <w:b/>
          <w:sz w:val="22"/>
          <w:szCs w:val="22"/>
        </w:rPr>
      </w:pPr>
    </w:p>
    <w:p w14:paraId="41C9DBA4" w14:textId="77777777" w:rsidR="00232476" w:rsidRPr="00232476" w:rsidRDefault="00232476" w:rsidP="00232476">
      <w:pPr>
        <w:widowControl/>
        <w:pBdr>
          <w:top w:val="nil"/>
          <w:left w:val="nil"/>
          <w:bottom w:val="nil"/>
          <w:right w:val="nil"/>
          <w:between w:val="nil"/>
        </w:pBdr>
        <w:tabs>
          <w:tab w:val="left" w:pos="5760"/>
          <w:tab w:val="left" w:pos="6470"/>
          <w:tab w:val="left" w:pos="8040"/>
          <w:tab w:val="left" w:pos="8707"/>
        </w:tabs>
        <w:spacing w:line="228" w:lineRule="auto"/>
        <w:ind w:firstLine="510"/>
        <w:jc w:val="both"/>
        <w:rPr>
          <w:sz w:val="22"/>
          <w:szCs w:val="22"/>
        </w:rPr>
      </w:pPr>
      <w:r w:rsidRPr="00232476">
        <w:rPr>
          <w:sz w:val="22"/>
          <w:szCs w:val="22"/>
        </w:rPr>
        <w:t xml:space="preserve">г.Мурино </w:t>
      </w:r>
      <w:r w:rsidR="000D5465">
        <w:rPr>
          <w:sz w:val="22"/>
          <w:szCs w:val="22"/>
        </w:rPr>
        <w:tab/>
      </w:r>
      <w:r w:rsidRPr="00232476">
        <w:rPr>
          <w:sz w:val="22"/>
          <w:szCs w:val="22"/>
        </w:rPr>
        <w:t xml:space="preserve">                </w:t>
      </w:r>
      <w:r w:rsidR="000D5465">
        <w:rPr>
          <w:sz w:val="22"/>
          <w:szCs w:val="22"/>
        </w:rPr>
        <w:t xml:space="preserve">           «_____»_____________</w:t>
      </w:r>
      <w:r w:rsidRPr="00232476">
        <w:rPr>
          <w:sz w:val="22"/>
          <w:szCs w:val="22"/>
        </w:rPr>
        <w:t>202</w:t>
      </w:r>
      <w:r w:rsidR="000D5465">
        <w:rPr>
          <w:sz w:val="22"/>
          <w:szCs w:val="22"/>
        </w:rPr>
        <w:t>4</w:t>
      </w:r>
      <w:r w:rsidRPr="00232476">
        <w:rPr>
          <w:sz w:val="22"/>
          <w:szCs w:val="22"/>
        </w:rPr>
        <w:t xml:space="preserve"> года</w:t>
      </w:r>
    </w:p>
    <w:p w14:paraId="77FBF4C5" w14:textId="77777777" w:rsidR="00232476" w:rsidRPr="00232476" w:rsidRDefault="00232476" w:rsidP="00232476">
      <w:pPr>
        <w:widowControl/>
        <w:pBdr>
          <w:top w:val="nil"/>
          <w:left w:val="nil"/>
          <w:bottom w:val="nil"/>
          <w:right w:val="nil"/>
          <w:between w:val="nil"/>
        </w:pBdr>
        <w:tabs>
          <w:tab w:val="left" w:pos="9086"/>
        </w:tabs>
        <w:spacing w:line="228" w:lineRule="auto"/>
        <w:ind w:firstLine="510"/>
        <w:jc w:val="both"/>
        <w:rPr>
          <w:b/>
          <w:sz w:val="22"/>
          <w:szCs w:val="22"/>
        </w:rPr>
      </w:pPr>
    </w:p>
    <w:p w14:paraId="17EA33BD" w14:textId="77777777" w:rsidR="00232476" w:rsidRPr="00232476" w:rsidRDefault="00232476" w:rsidP="00232476">
      <w:pPr>
        <w:widowControl/>
        <w:pBdr>
          <w:top w:val="nil"/>
          <w:left w:val="nil"/>
          <w:bottom w:val="nil"/>
          <w:right w:val="nil"/>
          <w:between w:val="nil"/>
        </w:pBdr>
        <w:tabs>
          <w:tab w:val="left" w:pos="9086"/>
        </w:tabs>
        <w:ind w:firstLine="510"/>
        <w:jc w:val="both"/>
        <w:rPr>
          <w:sz w:val="22"/>
          <w:szCs w:val="22"/>
        </w:rPr>
      </w:pPr>
      <w:r w:rsidRPr="00232476">
        <w:rPr>
          <w:b/>
          <w:sz w:val="22"/>
          <w:szCs w:val="22"/>
        </w:rPr>
        <w:t>Граждан(-ка, -ин)</w:t>
      </w:r>
      <w:r w:rsidRPr="00232476">
        <w:rPr>
          <w:sz w:val="22"/>
          <w:szCs w:val="22"/>
        </w:rPr>
        <w:t xml:space="preserve">__________________________________________________________, паспорт серия _____ № ________, выданный_______________________________________________________, зарегистрирован(-а) по адресу: _____________________________________________________, являющий(ая)ся собственником помещения по адресу: Ленинградская область, Всеволожский район, город Мурино, ________________, д. _____, корпус _______ кв. ______, общей площадью _________ кв.м, действующий (-ая) на основании свидетельства о регистрации права собственности на жилое помещение (иного документа: _________________________________) № _______________ от ___________ выданного ______________________________________, именуем(-ый,-ая) в дальнейшем </w:t>
      </w:r>
      <w:r w:rsidRPr="00232476">
        <w:rPr>
          <w:b/>
          <w:sz w:val="22"/>
          <w:szCs w:val="22"/>
        </w:rPr>
        <w:t xml:space="preserve">«Собственник», </w:t>
      </w:r>
      <w:r w:rsidRPr="00232476">
        <w:rPr>
          <w:sz w:val="22"/>
          <w:szCs w:val="22"/>
        </w:rPr>
        <w:t>с одной стороны, и</w:t>
      </w:r>
    </w:p>
    <w:p w14:paraId="0ECF8B0B" w14:textId="77777777" w:rsidR="00232476" w:rsidRPr="00232476" w:rsidRDefault="00232476" w:rsidP="00232476">
      <w:pPr>
        <w:widowControl/>
        <w:pBdr>
          <w:top w:val="nil"/>
          <w:left w:val="nil"/>
          <w:bottom w:val="nil"/>
          <w:right w:val="nil"/>
          <w:between w:val="nil"/>
        </w:pBdr>
        <w:ind w:firstLine="510"/>
        <w:jc w:val="both"/>
        <w:rPr>
          <w:sz w:val="22"/>
          <w:szCs w:val="22"/>
        </w:rPr>
      </w:pPr>
      <w:r w:rsidRPr="00232476">
        <w:rPr>
          <w:b/>
          <w:sz w:val="22"/>
          <w:szCs w:val="22"/>
        </w:rPr>
        <w:t>Общество с ограниче</w:t>
      </w:r>
      <w:r w:rsidR="000D5465">
        <w:rPr>
          <w:b/>
          <w:sz w:val="22"/>
          <w:szCs w:val="22"/>
        </w:rPr>
        <w:t>нной ответственностью «КоммуналС</w:t>
      </w:r>
      <w:r w:rsidRPr="00232476">
        <w:rPr>
          <w:b/>
          <w:sz w:val="22"/>
          <w:szCs w:val="22"/>
        </w:rPr>
        <w:t>ервис –</w:t>
      </w:r>
      <w:r w:rsidR="000D5465">
        <w:rPr>
          <w:b/>
          <w:sz w:val="22"/>
          <w:szCs w:val="22"/>
        </w:rPr>
        <w:t xml:space="preserve"> </w:t>
      </w:r>
      <w:r w:rsidRPr="00232476">
        <w:rPr>
          <w:b/>
          <w:sz w:val="22"/>
          <w:szCs w:val="22"/>
        </w:rPr>
        <w:t>СПб» (ООО «КС-СПб»),</w:t>
      </w:r>
      <w:r w:rsidRPr="00232476">
        <w:rPr>
          <w:sz w:val="22"/>
          <w:szCs w:val="22"/>
        </w:rPr>
        <w:t xml:space="preserve"> именуемое в дальнейшем </w:t>
      </w:r>
      <w:r w:rsidRPr="00232476">
        <w:rPr>
          <w:b/>
          <w:sz w:val="22"/>
          <w:szCs w:val="22"/>
        </w:rPr>
        <w:t>«Управляющая организация»,</w:t>
      </w:r>
      <w:r w:rsidRPr="00232476">
        <w:rPr>
          <w:sz w:val="22"/>
          <w:szCs w:val="22"/>
        </w:rPr>
        <w:t xml:space="preserve"> в лице Генерального директора Афанасьевой Е.О., действующего на основании Устава, с другой стороны, </w:t>
      </w:r>
    </w:p>
    <w:p w14:paraId="4B15CD02" w14:textId="77777777" w:rsidR="00232476" w:rsidRPr="00232476" w:rsidRDefault="00232476" w:rsidP="00232476">
      <w:pPr>
        <w:pBdr>
          <w:top w:val="nil"/>
          <w:left w:val="nil"/>
          <w:bottom w:val="nil"/>
          <w:right w:val="nil"/>
          <w:between w:val="nil"/>
        </w:pBdr>
        <w:ind w:firstLine="510"/>
        <w:jc w:val="both"/>
        <w:rPr>
          <w:sz w:val="22"/>
          <w:szCs w:val="22"/>
        </w:rPr>
      </w:pPr>
      <w:r w:rsidRPr="00232476">
        <w:rPr>
          <w:sz w:val="22"/>
          <w:szCs w:val="22"/>
        </w:rPr>
        <w:t>руководствуясь Жилищным кодексом РФ, Постановлениями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«О предоставлении коммунальных услуг собственникам и пользователям помещений в многоквартирных домах и жилых домов» от 6 мая 2011 г. № 354,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03.04.2013 г. № 290, «О порядке осуществления деятельности по управлению многоквартирными домами» от 15.05.2013 №416 и иными нормативными и правовыми актами Российской Федерации, заключили настоящий договор (далее по тексту «Договор») о нижеследующем:</w:t>
      </w:r>
    </w:p>
    <w:p w14:paraId="1E669F6B" w14:textId="77777777" w:rsidR="00232476" w:rsidRPr="00232476" w:rsidRDefault="00232476" w:rsidP="00232476">
      <w:pPr>
        <w:widowControl/>
        <w:numPr>
          <w:ilvl w:val="0"/>
          <w:numId w:val="12"/>
        </w:numPr>
        <w:pBdr>
          <w:top w:val="nil"/>
          <w:left w:val="nil"/>
          <w:bottom w:val="nil"/>
          <w:right w:val="nil"/>
          <w:between w:val="nil"/>
        </w:pBdr>
        <w:spacing w:line="228" w:lineRule="auto"/>
        <w:ind w:left="0" w:firstLine="510"/>
        <w:jc w:val="center"/>
        <w:rPr>
          <w:b/>
          <w:sz w:val="22"/>
          <w:szCs w:val="22"/>
        </w:rPr>
      </w:pPr>
      <w:r w:rsidRPr="00232476">
        <w:rPr>
          <w:b/>
          <w:sz w:val="22"/>
          <w:szCs w:val="22"/>
        </w:rPr>
        <w:t>Общие положения</w:t>
      </w:r>
    </w:p>
    <w:p w14:paraId="61FE8F9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1.1. Настоящий Договор заключен на основании ст. 162 Жилищного кодекса РФ и решения собственников помещений многоквартирного дома, оформленного протоколом № ______ от «___» _________ 20__ г., с целью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Собственнику и пользующимся помещениями в этом доме лицам.</w:t>
      </w:r>
    </w:p>
    <w:p w14:paraId="7DD80EF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1.2. Условия настоящего Договора определены решением общего собрания собственников (ОСС) многоквартирного дома (МКД) и являются одинаковыми для всех собственников помещений в многоквартирном доме.</w:t>
      </w:r>
    </w:p>
    <w:p w14:paraId="64C2010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sz w:val="22"/>
          <w:szCs w:val="22"/>
        </w:rPr>
        <w:t xml:space="preserve">1.3. </w:t>
      </w:r>
      <w:r w:rsidRPr="00232476">
        <w:rPr>
          <w:b/>
          <w:sz w:val="22"/>
          <w:szCs w:val="22"/>
        </w:rPr>
        <w:t>В состав общего имущества Многоквартирного дома входят:</w:t>
      </w:r>
    </w:p>
    <w:p w14:paraId="01AE3C7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1453642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крыши;</w:t>
      </w:r>
    </w:p>
    <w:p w14:paraId="5E36C0E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759260D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0B9AD20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4D793FE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3F961C9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w:t>
      </w:r>
      <w:r w:rsidRPr="00232476">
        <w:rPr>
          <w:sz w:val="22"/>
          <w:szCs w:val="22"/>
        </w:rPr>
        <w:lastRenderedPageBreak/>
        <w:t>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7CD3E79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68681C5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действующим законодательством,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7D140DF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r w:rsidRPr="00232476">
        <w:rPr>
          <w:rStyle w:val="a9"/>
          <w:sz w:val="22"/>
          <w:szCs w:val="22"/>
        </w:rPr>
        <w:t>;</w:t>
      </w:r>
    </w:p>
    <w:p w14:paraId="0567DCA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7C8991B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1.4. Описание, а также количественные и качественные характеристики полного перечня общего имущества МКД изложены в приложении №1 к настоящему Договору.</w:t>
      </w:r>
    </w:p>
    <w:p w14:paraId="44A8148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7F27C95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r w:rsidRPr="00232476">
        <w:rPr>
          <w:b/>
          <w:sz w:val="22"/>
          <w:szCs w:val="22"/>
        </w:rPr>
        <w:t>2. Предмет договора</w:t>
      </w:r>
    </w:p>
    <w:p w14:paraId="34631F9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2.1. Цель настоящего договора – обеспечение благоприятных и безопасных условий проживания Собственников/Пользователей, надлежащее содержание общего имущества в многоквартирном доме, расположенном по адресу: Ленинградская область, Всеволожский район, г. Мурино, ________________________________________________________________</w:t>
      </w:r>
    </w:p>
    <w:p w14:paraId="59BEA9F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Управляющая организация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расположенным по адресу: Ленинградская область, Всеволожский район г. Мурино, Петровский бульвар, дом 14, корпус 1 (далее – Многоквартирный дом)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а в случаях, предусмотренных статьей 157.2 ЖК РФ, обеспечить готовность инженерных систем, осуществлять иную направленную на достижение целей управления многоквартирным домом деятельность.</w:t>
      </w:r>
    </w:p>
    <w:p w14:paraId="028B034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sz w:val="22"/>
          <w:szCs w:val="22"/>
        </w:rPr>
        <w:t xml:space="preserve">2.2. </w:t>
      </w:r>
      <w:r w:rsidRPr="00232476">
        <w:rPr>
          <w:b/>
          <w:sz w:val="22"/>
          <w:szCs w:val="22"/>
        </w:rPr>
        <w:t>Работы и услуги по содержанию и текущему ремонту общего имущества в Многоквартирном доме включают в себя:</w:t>
      </w:r>
    </w:p>
    <w:p w14:paraId="2A08B9F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2.2.1. Управление Многоквартирный дом.</w:t>
      </w:r>
    </w:p>
    <w:p w14:paraId="2BD415E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2.2.2. Содержание и текущий ремонт строительных конструкций и помещений, относящихся к общему имуществу собственников помещений в Многоквартирный дом, включая диспетчерское и аварийное обслуживание, осмотры, подготовку к сезонной эксплуатации.</w:t>
      </w:r>
    </w:p>
    <w:p w14:paraId="0258F41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2.2.3. 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в том числе:</w:t>
      </w:r>
    </w:p>
    <w:p w14:paraId="2999FB64"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холодного водоснабжения,</w:t>
      </w:r>
    </w:p>
    <w:p w14:paraId="134DF2AA"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горячего водоснабжения,</w:t>
      </w:r>
    </w:p>
    <w:p w14:paraId="30632B3E"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канализации,</w:t>
      </w:r>
    </w:p>
    <w:p w14:paraId="677EA7F0"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центрального отопления,</w:t>
      </w:r>
    </w:p>
    <w:p w14:paraId="00FD87CB"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электроснабжения,</w:t>
      </w:r>
    </w:p>
    <w:p w14:paraId="194F35EA"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системы вентиляции,</w:t>
      </w:r>
    </w:p>
    <w:p w14:paraId="0ED40A35"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лифтов,</w:t>
      </w:r>
    </w:p>
    <w:p w14:paraId="77985B12"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автоматически запирающегося устройства двери подъезда,</w:t>
      </w:r>
    </w:p>
    <w:p w14:paraId="2AEAB27F"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механически запирающего устройства дверей, установленных на выходе из лифтового холла в квартирные коридоры,</w:t>
      </w:r>
    </w:p>
    <w:p w14:paraId="08CE720E"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автоматизированной противопожарной защиты,</w:t>
      </w:r>
    </w:p>
    <w:p w14:paraId="72FA343C"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пожарного водопровода,</w:t>
      </w:r>
    </w:p>
    <w:p w14:paraId="03B2E7FF" w14:textId="77777777" w:rsidR="00232476" w:rsidRPr="00232476" w:rsidRDefault="00232476" w:rsidP="00232476">
      <w:pPr>
        <w:pStyle w:val="af1"/>
        <w:widowControl/>
        <w:numPr>
          <w:ilvl w:val="0"/>
          <w:numId w:val="22"/>
        </w:numPr>
        <w:pBdr>
          <w:top w:val="nil"/>
          <w:left w:val="nil"/>
          <w:bottom w:val="nil"/>
          <w:right w:val="nil"/>
          <w:between w:val="nil"/>
        </w:pBdr>
        <w:tabs>
          <w:tab w:val="left" w:pos="696"/>
        </w:tabs>
        <w:spacing w:line="228" w:lineRule="auto"/>
        <w:jc w:val="both"/>
        <w:rPr>
          <w:sz w:val="22"/>
          <w:szCs w:val="22"/>
        </w:rPr>
      </w:pPr>
      <w:r w:rsidRPr="00232476">
        <w:rPr>
          <w:sz w:val="22"/>
          <w:szCs w:val="22"/>
        </w:rPr>
        <w:t>иных инженерных систем и оборудования, в случае установки таковых и соответствующего решения общего собрания собственников МКД.</w:t>
      </w:r>
    </w:p>
    <w:p w14:paraId="017AE16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2.2.4. Эксплуатацию и своевременную замену общедомовых приборов учета используемых энергетических ресурсов: </w:t>
      </w:r>
    </w:p>
    <w:p w14:paraId="6225F5F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приборов учета электрической энергии,</w:t>
      </w:r>
    </w:p>
    <w:p w14:paraId="655B1FB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приборов учета тепловой энергии,</w:t>
      </w:r>
    </w:p>
    <w:p w14:paraId="73DC79E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 приборов учета горячей воды, </w:t>
      </w:r>
    </w:p>
    <w:p w14:paraId="6C3CBB1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приборов учета холодной воды,</w:t>
      </w:r>
    </w:p>
    <w:p w14:paraId="70E2B2C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2.2.5. Очистку прилегающей территории к МКД, территории, входящей в общее имущест</w:t>
      </w:r>
      <w:r w:rsidR="000D5465">
        <w:rPr>
          <w:sz w:val="22"/>
          <w:szCs w:val="22"/>
        </w:rPr>
        <w:t>во МКД, крыши от снега и наледи</w:t>
      </w:r>
      <w:r w:rsidRPr="00232476">
        <w:rPr>
          <w:sz w:val="22"/>
          <w:szCs w:val="22"/>
        </w:rPr>
        <w:t>:</w:t>
      </w:r>
    </w:p>
    <w:p w14:paraId="43F17082" w14:textId="77777777" w:rsidR="00232476" w:rsidRPr="00232476" w:rsidRDefault="00232476" w:rsidP="00232476">
      <w:pPr>
        <w:pStyle w:val="af1"/>
        <w:numPr>
          <w:ilvl w:val="0"/>
          <w:numId w:val="18"/>
        </w:numPr>
        <w:autoSpaceDE w:val="0"/>
        <w:autoSpaceDN w:val="0"/>
        <w:adjustRightInd w:val="0"/>
        <w:jc w:val="both"/>
        <w:rPr>
          <w:sz w:val="22"/>
          <w:szCs w:val="22"/>
        </w:rPr>
      </w:pPr>
      <w:r w:rsidRPr="00232476">
        <w:rPr>
          <w:sz w:val="22"/>
          <w:szCs w:val="22"/>
        </w:rPr>
        <w:lastRenderedPageBreak/>
        <w:t>очистка крышек люков колодцев и пожарных гидрантов от снега и льда толщиной слоя свыше 5 см;</w:t>
      </w:r>
    </w:p>
    <w:p w14:paraId="2075FA94" w14:textId="77777777" w:rsidR="00232476" w:rsidRPr="00232476" w:rsidRDefault="00232476" w:rsidP="00232476">
      <w:pPr>
        <w:pStyle w:val="af1"/>
        <w:numPr>
          <w:ilvl w:val="0"/>
          <w:numId w:val="18"/>
        </w:numPr>
        <w:autoSpaceDE w:val="0"/>
        <w:autoSpaceDN w:val="0"/>
        <w:adjustRightInd w:val="0"/>
        <w:jc w:val="both"/>
        <w:rPr>
          <w:sz w:val="22"/>
          <w:szCs w:val="22"/>
        </w:rPr>
      </w:pPr>
      <w:r w:rsidRPr="00232476">
        <w:rPr>
          <w:sz w:val="22"/>
          <w:szCs w:val="22"/>
        </w:rPr>
        <w:t>сдвигание свежевыпавшего снега и очистка придомовой территории от снега и льда при наличии колейности свыше 5 см;</w:t>
      </w:r>
    </w:p>
    <w:p w14:paraId="691AC0F3" w14:textId="77777777" w:rsidR="00232476" w:rsidRPr="00232476" w:rsidRDefault="00232476" w:rsidP="00232476">
      <w:pPr>
        <w:pStyle w:val="af1"/>
        <w:numPr>
          <w:ilvl w:val="0"/>
          <w:numId w:val="18"/>
        </w:numPr>
        <w:autoSpaceDE w:val="0"/>
        <w:autoSpaceDN w:val="0"/>
        <w:adjustRightInd w:val="0"/>
        <w:jc w:val="both"/>
        <w:rPr>
          <w:sz w:val="22"/>
          <w:szCs w:val="22"/>
        </w:rPr>
      </w:pPr>
      <w:r w:rsidRPr="00232476">
        <w:rPr>
          <w:sz w:val="22"/>
          <w:szCs w:val="22"/>
        </w:rPr>
        <w:t>очистка придомовой территории и территории, входящей в общее имущество МКД от снега наносного происхождения (или подметание такой территории, свободной от снежного покрова);</w:t>
      </w:r>
    </w:p>
    <w:p w14:paraId="42692B87" w14:textId="77777777" w:rsidR="00232476" w:rsidRPr="00232476" w:rsidRDefault="00232476" w:rsidP="00232476">
      <w:pPr>
        <w:pStyle w:val="af1"/>
        <w:numPr>
          <w:ilvl w:val="0"/>
          <w:numId w:val="18"/>
        </w:numPr>
        <w:autoSpaceDE w:val="0"/>
        <w:autoSpaceDN w:val="0"/>
        <w:adjustRightInd w:val="0"/>
        <w:jc w:val="both"/>
        <w:rPr>
          <w:sz w:val="22"/>
          <w:szCs w:val="22"/>
        </w:rPr>
      </w:pPr>
      <w:r w:rsidRPr="00232476">
        <w:rPr>
          <w:sz w:val="22"/>
          <w:szCs w:val="22"/>
        </w:rPr>
        <w:t>очистка придомовой территории и территории, входящей в общее имущество МКД от наледи и льда;</w:t>
      </w:r>
    </w:p>
    <w:p w14:paraId="57B7C08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2.2.6. Уборку и санитарное содержание, в т.ч.:</w:t>
      </w:r>
    </w:p>
    <w:p w14:paraId="3F6280EB" w14:textId="77777777" w:rsidR="00232476" w:rsidRPr="00232476" w:rsidRDefault="00232476" w:rsidP="00232476">
      <w:pPr>
        <w:pStyle w:val="af1"/>
        <w:widowControl/>
        <w:numPr>
          <w:ilvl w:val="0"/>
          <w:numId w:val="19"/>
        </w:numPr>
        <w:pBdr>
          <w:top w:val="nil"/>
          <w:left w:val="nil"/>
          <w:bottom w:val="nil"/>
          <w:right w:val="nil"/>
          <w:between w:val="nil"/>
        </w:pBdr>
        <w:tabs>
          <w:tab w:val="left" w:pos="696"/>
        </w:tabs>
        <w:spacing w:line="228" w:lineRule="auto"/>
        <w:jc w:val="both"/>
        <w:rPr>
          <w:sz w:val="22"/>
          <w:szCs w:val="22"/>
        </w:rPr>
      </w:pPr>
      <w:r w:rsidRPr="00232476">
        <w:rPr>
          <w:sz w:val="22"/>
          <w:szCs w:val="22"/>
        </w:rPr>
        <w:t>земельного участка, входящего в состав общего имущества Многоквартирного дома;</w:t>
      </w:r>
    </w:p>
    <w:p w14:paraId="40F88AD7" w14:textId="77777777" w:rsidR="00232476" w:rsidRPr="00232476" w:rsidRDefault="00232476" w:rsidP="00232476">
      <w:pPr>
        <w:pStyle w:val="af1"/>
        <w:widowControl/>
        <w:numPr>
          <w:ilvl w:val="0"/>
          <w:numId w:val="19"/>
        </w:numPr>
        <w:pBdr>
          <w:top w:val="nil"/>
          <w:left w:val="nil"/>
          <w:bottom w:val="nil"/>
          <w:right w:val="nil"/>
          <w:between w:val="nil"/>
        </w:pBdr>
        <w:tabs>
          <w:tab w:val="left" w:pos="696"/>
        </w:tabs>
        <w:spacing w:line="228" w:lineRule="auto"/>
        <w:jc w:val="both"/>
        <w:rPr>
          <w:sz w:val="22"/>
          <w:szCs w:val="22"/>
        </w:rPr>
      </w:pPr>
      <w:r w:rsidRPr="00232476">
        <w:rPr>
          <w:sz w:val="22"/>
          <w:szCs w:val="22"/>
        </w:rPr>
        <w:t>помещений, относящихся к общему имуществу собственников помещений в Многоквартирном доме, в том числе:</w:t>
      </w:r>
    </w:p>
    <w:p w14:paraId="19F34149" w14:textId="77777777" w:rsidR="00232476" w:rsidRPr="00232476" w:rsidRDefault="00232476" w:rsidP="00232476">
      <w:pPr>
        <w:pStyle w:val="af1"/>
        <w:widowControl/>
        <w:numPr>
          <w:ilvl w:val="0"/>
          <w:numId w:val="19"/>
        </w:numPr>
        <w:pBdr>
          <w:top w:val="nil"/>
          <w:left w:val="nil"/>
          <w:bottom w:val="nil"/>
          <w:right w:val="nil"/>
          <w:between w:val="nil"/>
        </w:pBdr>
        <w:tabs>
          <w:tab w:val="left" w:pos="696"/>
        </w:tabs>
        <w:spacing w:line="228" w:lineRule="auto"/>
        <w:jc w:val="both"/>
        <w:rPr>
          <w:sz w:val="22"/>
          <w:szCs w:val="22"/>
        </w:rPr>
      </w:pPr>
      <w:r w:rsidRPr="00232476">
        <w:rPr>
          <w:sz w:val="22"/>
          <w:szCs w:val="22"/>
        </w:rPr>
        <w:t>уборку лестничных клеток и незадымляемой лестницы;</w:t>
      </w:r>
    </w:p>
    <w:p w14:paraId="241C4591" w14:textId="77777777" w:rsidR="00232476" w:rsidRPr="00232476" w:rsidRDefault="00232476" w:rsidP="00232476">
      <w:pPr>
        <w:pStyle w:val="af1"/>
        <w:numPr>
          <w:ilvl w:val="0"/>
          <w:numId w:val="19"/>
        </w:numPr>
        <w:autoSpaceDE w:val="0"/>
        <w:autoSpaceDN w:val="0"/>
        <w:adjustRightInd w:val="0"/>
        <w:jc w:val="both"/>
        <w:rPr>
          <w:sz w:val="22"/>
          <w:szCs w:val="22"/>
        </w:rPr>
      </w:pPr>
      <w:r w:rsidRPr="00232476">
        <w:rPr>
          <w:sz w:val="22"/>
          <w:szCs w:val="22"/>
        </w:rPr>
        <w:t>сухая и влажная уборка тамбуров, холлов, коридоров, галерей, лифтовых площадок и лифтовых холлов и кабин, лестничных площадок и маршей, пандусов;</w:t>
      </w:r>
    </w:p>
    <w:p w14:paraId="6BA5A06B" w14:textId="77777777" w:rsidR="00232476" w:rsidRPr="00232476" w:rsidRDefault="00232476" w:rsidP="00232476">
      <w:pPr>
        <w:pStyle w:val="af1"/>
        <w:numPr>
          <w:ilvl w:val="0"/>
          <w:numId w:val="19"/>
        </w:numPr>
        <w:autoSpaceDE w:val="0"/>
        <w:autoSpaceDN w:val="0"/>
        <w:adjustRightInd w:val="0"/>
        <w:jc w:val="both"/>
        <w:rPr>
          <w:sz w:val="22"/>
          <w:szCs w:val="22"/>
        </w:rPr>
      </w:pPr>
      <w:r w:rsidRPr="00232476">
        <w:rPr>
          <w:sz w:val="22"/>
          <w:szCs w:val="22"/>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14:paraId="4C08136B" w14:textId="77777777" w:rsidR="00232476" w:rsidRPr="00232476" w:rsidRDefault="00232476" w:rsidP="00232476">
      <w:pPr>
        <w:pStyle w:val="af1"/>
        <w:numPr>
          <w:ilvl w:val="0"/>
          <w:numId w:val="19"/>
        </w:numPr>
        <w:autoSpaceDE w:val="0"/>
        <w:autoSpaceDN w:val="0"/>
        <w:adjustRightInd w:val="0"/>
        <w:jc w:val="both"/>
        <w:rPr>
          <w:sz w:val="22"/>
          <w:szCs w:val="22"/>
        </w:rPr>
      </w:pPr>
      <w:r w:rsidRPr="00232476">
        <w:rPr>
          <w:sz w:val="22"/>
          <w:szCs w:val="22"/>
        </w:rPr>
        <w:t>мытье окон;</w:t>
      </w:r>
    </w:p>
    <w:p w14:paraId="6CDDD519" w14:textId="77777777" w:rsidR="00232476" w:rsidRPr="00232476" w:rsidRDefault="00232476" w:rsidP="00232476">
      <w:pPr>
        <w:pStyle w:val="af1"/>
        <w:numPr>
          <w:ilvl w:val="0"/>
          <w:numId w:val="19"/>
        </w:numPr>
        <w:autoSpaceDE w:val="0"/>
        <w:autoSpaceDN w:val="0"/>
        <w:adjustRightInd w:val="0"/>
        <w:jc w:val="both"/>
        <w:rPr>
          <w:sz w:val="22"/>
          <w:szCs w:val="22"/>
        </w:rPr>
      </w:pPr>
      <w:r w:rsidRPr="00232476">
        <w:rPr>
          <w:sz w:val="22"/>
          <w:szCs w:val="22"/>
        </w:rPr>
        <w:t>очистка систем защиты от грязи (металлических решеток, ячеистых покрытий, приямков, текстильных матов);</w:t>
      </w:r>
    </w:p>
    <w:p w14:paraId="15450922" w14:textId="77777777" w:rsidR="00232476" w:rsidRPr="00232476" w:rsidRDefault="00232476" w:rsidP="00232476">
      <w:pPr>
        <w:pStyle w:val="af1"/>
        <w:widowControl/>
        <w:numPr>
          <w:ilvl w:val="0"/>
          <w:numId w:val="19"/>
        </w:numPr>
        <w:pBdr>
          <w:top w:val="nil"/>
          <w:left w:val="nil"/>
          <w:bottom w:val="nil"/>
          <w:right w:val="nil"/>
          <w:between w:val="nil"/>
        </w:pBdr>
        <w:tabs>
          <w:tab w:val="left" w:pos="696"/>
        </w:tabs>
        <w:spacing w:line="228" w:lineRule="auto"/>
        <w:jc w:val="both"/>
        <w:rPr>
          <w:sz w:val="22"/>
          <w:szCs w:val="22"/>
        </w:rPr>
      </w:pPr>
      <w:r w:rsidRPr="00232476">
        <w:rPr>
          <w:sz w:val="22"/>
          <w:szCs w:val="22"/>
        </w:rPr>
        <w:t>дератизацию и дезинсекцию</w:t>
      </w:r>
      <w:r w:rsidR="000D5465">
        <w:rPr>
          <w:sz w:val="22"/>
          <w:szCs w:val="22"/>
        </w:rPr>
        <w:t xml:space="preserve"> мест общего пользования</w:t>
      </w:r>
      <w:r w:rsidRPr="00232476">
        <w:rPr>
          <w:sz w:val="22"/>
          <w:szCs w:val="22"/>
        </w:rPr>
        <w:t>.</w:t>
      </w:r>
    </w:p>
    <w:p w14:paraId="147C2A4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Перечень изменяется Управляющей организацией в следующих случаях:</w:t>
      </w:r>
    </w:p>
    <w:p w14:paraId="7A6FBAB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а) на основании соответствующего решения общего собрания собственников помещений в Многоквартирном доме при изменении состава общего имущества Многоквартирного дома или с учетом иных законных обстоятельств;</w:t>
      </w:r>
    </w:p>
    <w:p w14:paraId="2B5AEA2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б) в одностороннем порядке в случае изменения действующего законодательства, в том числе Жилищного кодекса РФ и иных нормативно-правовых актов Российской Федерации и Ленинградской области, регулирующих вопросы управления, содержания и текущего ремонта жилищного фонда.</w:t>
      </w:r>
    </w:p>
    <w:p w14:paraId="59D5B4C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2.3. Перечень коммунальных услуг: электроснабжение, холодное и горячее водоснабжение, отопление, водоотведение, сбор и вывоз твердых коммунальных отходов.</w:t>
      </w:r>
    </w:p>
    <w:p w14:paraId="7684411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2.4. Коммунальные услуги, не перечисленные в пункте 2.3 Договора, предоставляются соответствующими ресурсоснабжающими организациями, на основании прямых договоров, заключенных с Собственниками. Исполнителями коммунальных услуг являются соответствующие ресурсоснабжающие организации.</w:t>
      </w:r>
    </w:p>
    <w:p w14:paraId="4AC27F5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2.5. Работы и услуги по содержанию и текущему ремонту МКД, а также периодичность их выполнения в полной мере указаны в перечне Приложения №2 к настоящему Договору. </w:t>
      </w:r>
    </w:p>
    <w:p w14:paraId="229C71B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2.6. Качество выполненных работ и оказанных услуг должно соответствовать нормам действующего законодательства Российской Федерации.</w:t>
      </w:r>
    </w:p>
    <w:p w14:paraId="66C45BE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p>
    <w:p w14:paraId="160619D0" w14:textId="77777777" w:rsidR="00232476" w:rsidRPr="00232476" w:rsidRDefault="00232476" w:rsidP="00232476">
      <w:pPr>
        <w:widowControl/>
        <w:numPr>
          <w:ilvl w:val="0"/>
          <w:numId w:val="12"/>
        </w:numPr>
        <w:pBdr>
          <w:top w:val="nil"/>
          <w:left w:val="nil"/>
          <w:bottom w:val="nil"/>
          <w:right w:val="nil"/>
          <w:between w:val="nil"/>
        </w:pBdr>
        <w:tabs>
          <w:tab w:val="left" w:pos="696"/>
        </w:tabs>
        <w:spacing w:line="228" w:lineRule="auto"/>
        <w:jc w:val="center"/>
        <w:rPr>
          <w:b/>
          <w:sz w:val="22"/>
          <w:szCs w:val="22"/>
        </w:rPr>
      </w:pPr>
      <w:r w:rsidRPr="00232476">
        <w:rPr>
          <w:b/>
          <w:sz w:val="22"/>
          <w:szCs w:val="22"/>
        </w:rPr>
        <w:t>Права и обязанности Управляющей организации</w:t>
      </w:r>
    </w:p>
    <w:p w14:paraId="03190E3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b/>
          <w:sz w:val="22"/>
          <w:szCs w:val="22"/>
        </w:rPr>
        <w:t>3.1. Управляющая организация обязана:</w:t>
      </w:r>
    </w:p>
    <w:p w14:paraId="7342282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 Приступить к выполнению настоящего Договора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многоквартирными домами, оформленного Распоряжением.</w:t>
      </w:r>
    </w:p>
    <w:p w14:paraId="4C0BE69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3.1.2. Совершать необходимые действия для обеспечения содержания и ремонта общего имущества многоквартирного дома, указанные в перечне приложения №2, за счет и в пределах денежных средств, поступивших в качестве платы по Договору за данные услуги, а также осуществлять:</w:t>
      </w:r>
    </w:p>
    <w:p w14:paraId="7F993DA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14:paraId="34DE84C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5799D6E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43D7719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г) уборку и санитарно-гигиеническую очистку помещений общего пользования, а также земельного участка, входящего в состав общего имущества;</w:t>
      </w:r>
    </w:p>
    <w:p w14:paraId="3B2D240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д)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4DCC755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е)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Многоквартирного дома;</w:t>
      </w:r>
    </w:p>
    <w:p w14:paraId="37BE5F0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ж)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 Многоквартирного дома;</w:t>
      </w:r>
    </w:p>
    <w:p w14:paraId="1D51446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з) обеспечение установки и ввода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в случае принятия такого решения собственниками помещений в многоквартирном доме, содержащего в себе решение о включении расходов на приобретение и установку коллективного (общедомового) прибора учета в плату за содержание и ремонт жилого помещения;</w:t>
      </w:r>
    </w:p>
    <w:p w14:paraId="51B9CC4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и)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Правилами предоставления коммунальных услуг);</w:t>
      </w:r>
    </w:p>
    <w:p w14:paraId="5FDDB33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к) исполнять иные функции, в соответствии с действующим законодательством, </w:t>
      </w:r>
    </w:p>
    <w:p w14:paraId="57319B3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3.1.3. Обеспечить бесперебойное либо с перерывами, не превышающими продолжительность, соответствующую требованиям к качеству коммунальных услуг, предоставление коммунальных услуг, в том числе холодное и горячее водоснабжение (соответствие температурного режима СанПин 2.1.4.2496-09 и иным нормативно-правовым актам), водоотведение, отопление, освещение мест общего пользования в переделах технической возможности внутридомовых инженерных систем, с использованием которых осуществляется предоставление коммунальных услуг. </w:t>
      </w:r>
    </w:p>
    <w:p w14:paraId="251BD94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3.1.4. Осуществить страхование риска наступления гражданской ответственности владельцев опасных объектов в МКД, в том числе лифтов, за причинение вреда потерпевшему в результате аварии на таких объектах в порядке, и силу требований п. 1 ст. 4, пп. 4 п. 1 ст. 5 Федерального закона N 225-ФЗ и иных нормативно-правовых актов.</w:t>
      </w:r>
    </w:p>
    <w:p w14:paraId="386B6C4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3.1.5. Обеспечить оплату всех видов услуг организациям, осуществляющим обслуживание дома и предоставление коммунальных услуг, в размерах поступивших от Собственников платежей.</w:t>
      </w:r>
    </w:p>
    <w:p w14:paraId="0C24F64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3.1.6. Обеспечить не позднее 10 числа месяца, следующего за оплачиваемым, предоставление Собственникам помещений квитанций на оплату услуг по настоящему договору (далее по тексту – «плата за жилое помещение и коммунальные услуги») через почтовый ящик и в системе жилищно-коммунального хозяйства. </w:t>
      </w:r>
    </w:p>
    <w:p w14:paraId="01097EA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3.1.7. Рассматривать предложения, заявления и жалобы Собственников помещений по вопросам, связанным с исполнением настоящего Договора, в т.ч. по вопросам содержания и текущего ремонта общего имущества в Многоквартирном доме, а также предоставления коммунальных услуг. Вести их учет, принимать меры, необходимые для устранения указанных в них недостатков. Разместить на информационных стендах сроки и общий порядок рассмотрения обращений собственников и нанимателей жилых помещений и направления ответов на обращения. </w:t>
      </w:r>
    </w:p>
    <w:p w14:paraId="644D8E1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3.1.9. Информировать Собственников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связанных с производством ремонтных (аварийных) работ или с момента поступления соответствующей информации от ресурсоснабжающей организации, путем размещения соответствующей информации на информационных стендах дома.</w:t>
      </w:r>
    </w:p>
    <w:p w14:paraId="0E51AB28" w14:textId="77777777" w:rsidR="00232476" w:rsidRPr="00232476" w:rsidRDefault="00232476" w:rsidP="00232476">
      <w:pPr>
        <w:pStyle w:val="Style5"/>
        <w:widowControl/>
        <w:tabs>
          <w:tab w:val="left" w:pos="696"/>
        </w:tabs>
        <w:spacing w:line="228" w:lineRule="auto"/>
        <w:ind w:firstLine="510"/>
        <w:rPr>
          <w:rStyle w:val="FontStyle24"/>
        </w:rPr>
      </w:pPr>
      <w:r w:rsidRPr="00232476">
        <w:rPr>
          <w:rStyle w:val="FontStyle24"/>
        </w:rPr>
        <w:t>3.1.10. В случае предоставления коммунальных услуг и работ ненадлежащего качества и (или) с перерывами, превышающими установленную продолжительность, составляется акт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на сумму данной услуги до тех пор, пока услуга или работа не будет предоставлена с надлежащим качеством.</w:t>
      </w:r>
    </w:p>
    <w:p w14:paraId="6E1FDA7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3.1.11. На основании заявки Собственника направлять сотрудника управляющей компании для составления акта причинения ущерба общему имуществу Многоквартирного дома или помещению (ям) Собственника, в течение 12 (двенадцати) часов с момента поступления заявки.</w:t>
      </w:r>
    </w:p>
    <w:p w14:paraId="570C3B1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3.1.12. Исчислять размер платежей за коммунальные услуги за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иными нормативно-правовыми актами.</w:t>
      </w:r>
    </w:p>
    <w:p w14:paraId="0B443FAC" w14:textId="77777777" w:rsidR="000D5465" w:rsidRDefault="00232476" w:rsidP="000D5465">
      <w:pPr>
        <w:widowControl/>
        <w:autoSpaceDE w:val="0"/>
        <w:autoSpaceDN w:val="0"/>
        <w:adjustRightInd w:val="0"/>
        <w:ind w:firstLine="510"/>
        <w:jc w:val="both"/>
        <w:rPr>
          <w:sz w:val="22"/>
          <w:szCs w:val="22"/>
        </w:rPr>
      </w:pPr>
      <w:r w:rsidRPr="00232476">
        <w:rPr>
          <w:sz w:val="22"/>
          <w:szCs w:val="22"/>
        </w:rPr>
        <w:t>3.1.13. Управляющая организация ежегодно в течение первого квартала текущего года представляет собственникам помещени</w:t>
      </w:r>
      <w:r w:rsidR="000D5465">
        <w:rPr>
          <w:sz w:val="22"/>
          <w:szCs w:val="22"/>
        </w:rPr>
        <w:t xml:space="preserve">й в многоквартирном доме отчет </w:t>
      </w:r>
      <w:r w:rsidRPr="00232476">
        <w:rPr>
          <w:sz w:val="22"/>
          <w:szCs w:val="22"/>
        </w:rPr>
        <w:t xml:space="preserve">о выполнении договора управления за предыдущий год, в т.ч. путем размещения его в государственной информационной системе жилищно-коммунального хозяйства. </w:t>
      </w:r>
    </w:p>
    <w:p w14:paraId="544B5A30" w14:textId="77777777" w:rsidR="00232476" w:rsidRPr="00232476" w:rsidRDefault="00232476" w:rsidP="000D5465">
      <w:pPr>
        <w:widowControl/>
        <w:autoSpaceDE w:val="0"/>
        <w:autoSpaceDN w:val="0"/>
        <w:adjustRightInd w:val="0"/>
        <w:ind w:firstLine="510"/>
        <w:jc w:val="both"/>
        <w:rPr>
          <w:sz w:val="22"/>
          <w:szCs w:val="22"/>
        </w:rPr>
      </w:pPr>
      <w:r w:rsidRPr="00232476">
        <w:rPr>
          <w:sz w:val="22"/>
          <w:szCs w:val="22"/>
        </w:rPr>
        <w:lastRenderedPageBreak/>
        <w:t>3.1.14. Информировать Собственников путем размещения соответствующей информации на официальном сайте и информационных стендах об изменении тарифов платы за жилое помещение, а также об изменении в одностороннем порядке условий Договора в соответствии с п. 8.17. Договора.</w:t>
      </w:r>
    </w:p>
    <w:p w14:paraId="69CFBFD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3.1.15. Организовывать аварийно-диспетчерское обслуживание дома, устранять аварии, а также выполнять заявки Собственников по локализации аварийных ситуаций, в сроки, установленные действующим законодательством РФ.</w:t>
      </w:r>
    </w:p>
    <w:p w14:paraId="61FEDA1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3.1.16. Осуществлять не чаще 1 раза в </w:t>
      </w:r>
      <w:r w:rsidR="000D5465">
        <w:rPr>
          <w:sz w:val="22"/>
          <w:szCs w:val="22"/>
        </w:rPr>
        <w:t>6</w:t>
      </w:r>
      <w:r w:rsidRPr="00232476">
        <w:rPr>
          <w:sz w:val="22"/>
          <w:szCs w:val="22"/>
        </w:rPr>
        <w:t xml:space="preserve"> месяц</w:t>
      </w:r>
      <w:r w:rsidR="000D5465">
        <w:rPr>
          <w:sz w:val="22"/>
          <w:szCs w:val="22"/>
        </w:rPr>
        <w:t>ев</w:t>
      </w:r>
      <w:r w:rsidRPr="00232476">
        <w:rPr>
          <w:sz w:val="22"/>
          <w:szCs w:val="22"/>
        </w:rPr>
        <w:t xml:space="preserve"> проверку достоверности передаваемых Собственником сведений о показаниях индивидуальных, общих (квартирных) и комнатных приборов учета (распределителей), установленных в помещении, путем посещения помещения, в котором установлены эти приборы учета по предварительному согласованию время посещения, а также проверку состояния указанных приборов учета (не чаще 1 раза в месяц в случае установки указанных приборов учета вне помещений в месте, доступ УО к которому может быть осуществлен без присутствия Собственника, и в нежилых помещениях).</w:t>
      </w:r>
    </w:p>
    <w:p w14:paraId="0900A4E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3.1.17. Обязательства Управляющей организации, по предоставлению соответствующих коммунальных услуг прекращаются с момента заключения прямого договора ресурсоснабжения между Собственниками и ресурсоснабжающей организацией, определяемого в соответствии с требованиями жилищного законодательства РФ (ст. 157.2 ЖК РФ). С указанного момента, все соответствующие положения настоящего Договора, устанавливающие права и обязанности сторон по предоставлению соответствующих коммунальных услуг, не применяются к отношениям Сторон.</w:t>
      </w:r>
    </w:p>
    <w:p w14:paraId="78C30CE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3.1.18. Осуществлять сбор, обновление и хранение информации о Собствен</w:t>
      </w:r>
      <w:r>
        <w:rPr>
          <w:sz w:val="22"/>
          <w:szCs w:val="22"/>
        </w:rPr>
        <w:t>н</w:t>
      </w:r>
      <w:r w:rsidRPr="00232476">
        <w:rPr>
          <w:sz w:val="22"/>
          <w:szCs w:val="22"/>
        </w:rPr>
        <w:t>иках/Пользователях, а также о лицах, использующих общее имущество МКД на основании договоров,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 Обновление информации производится по мере необходимости.</w:t>
      </w:r>
    </w:p>
    <w:p w14:paraId="6DD2013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3.1.19. Принимать, вести, хранить и актуализировать техническую документацию (в том числе, полученную от застройщика), переданную Управляющей организации в момент заключения договора. При</w:t>
      </w:r>
      <w:r>
        <w:rPr>
          <w:sz w:val="22"/>
          <w:szCs w:val="22"/>
        </w:rPr>
        <w:t xml:space="preserve"> </w:t>
      </w:r>
      <w:r w:rsidRPr="00232476">
        <w:rPr>
          <w:sz w:val="22"/>
          <w:szCs w:val="22"/>
        </w:rPr>
        <w:t>их отсутствии либо необходимости изготовления, обновления, внесения изменений, обеспечить их  изготовление, обновление, изменение, при условии утверждения Собственниками на ОСС необходимости выполнения данных работ, стоимости и порядка финансирования за счет средств Собственников. Расходы управляющей организации на проведение данных работ, включаются в состав затрат на содержание общего имущества МКД.</w:t>
      </w:r>
    </w:p>
    <w:p w14:paraId="2C8536A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3.1.20. Уведомлять</w:t>
      </w:r>
      <w:r w:rsidRPr="00232476">
        <w:rPr>
          <w:sz w:val="22"/>
          <w:szCs w:val="22"/>
        </w:rPr>
        <w:tab/>
        <w:t>Собственников/Пользователей путем</w:t>
      </w:r>
      <w:r w:rsidRPr="00232476">
        <w:rPr>
          <w:sz w:val="22"/>
          <w:szCs w:val="22"/>
        </w:rPr>
        <w:tab/>
        <w:t>размещения объявлений/сообщений/ уведомлений(извещений) с соответствующей информацией, а именно: объявление с телефонами аварийной и диспетчерской служб, круглосуточно принимающих заявки     на     устранение     аварий;</w:t>
      </w:r>
      <w:r w:rsidRPr="00232476">
        <w:rPr>
          <w:sz w:val="22"/>
          <w:szCs w:val="22"/>
        </w:rPr>
        <w:tab/>
        <w:t>сообщение о месте и г</w:t>
      </w:r>
      <w:r>
        <w:rPr>
          <w:sz w:val="22"/>
          <w:szCs w:val="22"/>
        </w:rPr>
        <w:t>рафике приема Собственников/Поль</w:t>
      </w:r>
      <w:r w:rsidRPr="00232476">
        <w:rPr>
          <w:sz w:val="22"/>
          <w:szCs w:val="22"/>
        </w:rPr>
        <w:t>зователей по вопросам, касающимся исполнения договора управления; сообщение об изменении порядка и условий содержания и текущего ремонта МКД в рамках договора; о необходимости для Собственников нежилых помещений заключения прямых договоров с ресурсоснабжающими организациями; об изменении размера платы за помещение и коммунальные услуги (в случае применения цен, устанавливаемых органами государственной власти); информацию о необходимости проведения капитального и текущего ремонта или о необходимых работах по содержанию общего имущества в МКД в надлежащем состоянии; сообщение о причинах и предполагаемой продолжительности перерывов в предоставлении коммунальных услуг; сообщение о невыполнении работ и не предоставлении услуг по Договору, о причинах нарушения и о сроках их выполнения, либо в случае невозможности выполнения - о перерасчете платы за текущий месяц; сообщение о планирующихся и. проводимых ОСС (кроме ОСС по выбору способа управления и смене управляющей организации, в этом случае Собственникам направляются уведомления заказными письмами), о принятых на ОСС решениях; отчеты о выполненных Управляющей организацией работах, а также о размещении иной информации, связанной с управлением домом, в том числе уведомлений о дате ввода, поверок и замены приборов учета, а также о необходимости допуска представителя организации поставщика услуг для снятия контрольных показаний, предусмотренных Постановлением Правительства РФ от 06.05.2011r. №354 «О предоставлении коммунальных услуг собственникам и пользователям помещений в многоквартирных домах и жилых домов» и другую информацию, касающуюся взаимодействия Собственников с Управляющей организацией одним или несколькими из ниже пе</w:t>
      </w:r>
      <w:r>
        <w:rPr>
          <w:sz w:val="22"/>
          <w:szCs w:val="22"/>
        </w:rPr>
        <w:t>р</w:t>
      </w:r>
      <w:r w:rsidRPr="00232476">
        <w:rPr>
          <w:sz w:val="22"/>
          <w:szCs w:val="22"/>
        </w:rPr>
        <w:t>ечисленных способов:</w:t>
      </w:r>
    </w:p>
    <w:p w14:paraId="0D8D996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на информационных стендах, досках объявлений на первых этажах в подъездах МКД и (или) в офисе Управляющей организации, на дверях подъездов или в лифтовых холлах (далее - в общедоступных местах);</w:t>
      </w:r>
    </w:p>
    <w:p w14:paraId="0C41DE6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в почтовых ящиках Помещений;</w:t>
      </w:r>
    </w:p>
    <w:p w14:paraId="55FCF54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размещением информации на оборотной стороне платёжных документов;</w:t>
      </w:r>
    </w:p>
    <w:p w14:paraId="645B381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простым письмом, отправленным через почтовое отделение согласно реестру отправки;</w:t>
      </w:r>
    </w:p>
    <w:p w14:paraId="1A833E7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r>
      <w:r>
        <w:rPr>
          <w:sz w:val="22"/>
          <w:szCs w:val="22"/>
        </w:rPr>
        <w:t>п</w:t>
      </w:r>
      <w:r w:rsidRPr="00232476">
        <w:rPr>
          <w:sz w:val="22"/>
          <w:szCs w:val="22"/>
        </w:rPr>
        <w:t>осредством личного уведом</w:t>
      </w:r>
      <w:r>
        <w:rPr>
          <w:sz w:val="22"/>
          <w:szCs w:val="22"/>
        </w:rPr>
        <w:t>л</w:t>
      </w:r>
      <w:r w:rsidRPr="00232476">
        <w:rPr>
          <w:sz w:val="22"/>
          <w:szCs w:val="22"/>
        </w:rPr>
        <w:t>е</w:t>
      </w:r>
      <w:r>
        <w:rPr>
          <w:sz w:val="22"/>
          <w:szCs w:val="22"/>
        </w:rPr>
        <w:t>н</w:t>
      </w:r>
      <w:r w:rsidRPr="00232476">
        <w:rPr>
          <w:sz w:val="22"/>
          <w:szCs w:val="22"/>
        </w:rPr>
        <w:t>ия одним из членов Совета дома либо представителем управляющей организации;</w:t>
      </w:r>
    </w:p>
    <w:p w14:paraId="37FF537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путем направления сообщения на сотовый телефон, на адрес электронной почты Собственника, если такие данные были предоставлены Управляющей организации.</w:t>
      </w:r>
    </w:p>
    <w:p w14:paraId="5931AA9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Во всех случаях, уведомление (извещение) Собственников будет считаться надлежащим.</w:t>
      </w:r>
    </w:p>
    <w:p w14:paraId="616B0D3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Выбор способа уведомления (извещения) остаётся за Управляющей организацией.</w:t>
      </w:r>
    </w:p>
    <w:p w14:paraId="62E7026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3.1.21. От имени и в интересах Собственников, в соответствии с решением ОСС, заключать договоры,  связанные  с  использованием  общего  имущества  в МКД  (установка  и  эксплуатация рекламных конструкций, устройств и оборудования средств связи, Интернета, аренда общего имущества в МКД, долевое участие в </w:t>
      </w:r>
      <w:r w:rsidRPr="00232476">
        <w:rPr>
          <w:sz w:val="22"/>
          <w:szCs w:val="22"/>
        </w:rPr>
        <w:lastRenderedPageBreak/>
        <w:t>эксплуатационных расходах), применять штрафные санкции к арендаторам общего имущества, взыскивать, в том числе в судебном порядке, задолженность по таким договорам.</w:t>
      </w:r>
    </w:p>
    <w:p w14:paraId="5354C45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Денежные средства, полученные по таким договорам, используются Управляющей организацией по целевому назначению </w:t>
      </w:r>
      <w:r w:rsidR="0064456F">
        <w:rPr>
          <w:sz w:val="22"/>
          <w:szCs w:val="22"/>
        </w:rPr>
        <w:t>в соответствии с решением ОСС МКД</w:t>
      </w:r>
      <w:r w:rsidRPr="00232476">
        <w:rPr>
          <w:sz w:val="22"/>
          <w:szCs w:val="22"/>
        </w:rPr>
        <w:t xml:space="preserve"> за вычетом вознаграждения в размере 10% от размера платы по такому договору, которое получает Управляющая организация.</w:t>
      </w:r>
    </w:p>
    <w:p w14:paraId="75FD5F5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3.1.22. Составлять акты: 1) о приемке индивидуальных (квартирных) приборов учета коммунальных услуг в эксплуатацию с фиксацией начальных показаний приборов и внесения их в техническую документацию МКД; 2) о не предоставлении жилищных, коммунальных услуг, либо предоставлении указанных услуг ненадлежащего качества (либо с перерывами, превышающими установленную продолжительность); 3) о нарушении условий Договора, нанесении ущерба общему имуществу в МКД и (или) Помещению Собственника; 4) о несанкционированном переоборудовании и перепланировке Собственниками/Пользователями Помещений, общего имущества в МКД, либо использовании не по назначению, для обращения в надзорные и контролирующие органы.</w:t>
      </w:r>
    </w:p>
    <w:p w14:paraId="1440C5F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b/>
          <w:sz w:val="22"/>
          <w:szCs w:val="22"/>
        </w:rPr>
        <w:t>3.2. Управляющая организация имеет право:</w:t>
      </w:r>
    </w:p>
    <w:p w14:paraId="13F6369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3.2.1. Привлекать третьих лиц (далее - исполнителей), имеющих соответствующие лицензии, сертификаты и разрешения для выполнения обязательств по настоящему Договору. При привлечении подрядных организаций Управляющая организация берёт на себя обязательство по обеспечению качества выполняемых подрядчиками работ и услуг, а также ответственность за их действия, равно как и бездействие. В случае проведения конкурса, по выбору подрядных организаций, учитывать мнение Совета многоквартирного дома.</w:t>
      </w:r>
    </w:p>
    <w:p w14:paraId="6798433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3.2.1.1. При заключении договоров, касающихся извлечения прибыли от использования общедомового имущества МКД, в том числе договоров аренды, Управляющая компания вправе заключать такие договора только по </w:t>
      </w:r>
      <w:r>
        <w:rPr>
          <w:sz w:val="22"/>
          <w:szCs w:val="22"/>
        </w:rPr>
        <w:t>решению ОСС  МКД</w:t>
      </w:r>
      <w:r w:rsidRPr="00232476">
        <w:rPr>
          <w:sz w:val="22"/>
          <w:szCs w:val="22"/>
        </w:rPr>
        <w:t>.</w:t>
      </w:r>
    </w:p>
    <w:p w14:paraId="5757C6C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highlight w:val="green"/>
        </w:rPr>
      </w:pPr>
      <w:r w:rsidRPr="00232476">
        <w:rPr>
          <w:sz w:val="22"/>
          <w:szCs w:val="22"/>
        </w:rPr>
        <w:t>3.2.2. Самостоятельно перераспределять между исполнителями, подрядчиками и иными лицами, привлеченными управляющей организацией по обслуживанию многоквартирного дома денежные средства, поступающие от Собственников.</w:t>
      </w:r>
      <w:r w:rsidRPr="00232476">
        <w:rPr>
          <w:sz w:val="22"/>
          <w:szCs w:val="22"/>
          <w:highlight w:val="green"/>
        </w:rPr>
        <w:t xml:space="preserve"> </w:t>
      </w:r>
    </w:p>
    <w:p w14:paraId="5D71E82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3.2.3. Осуществлять контроль за соблюдением всеми собственниками помещений и проживающими в многоквартирном доме лицами противопожарных, санитарных и иных норм, установленных действующим законодательством. Требовать устранения выявленных (установленных) нарушений в пределах своей компетенции.</w:t>
      </w:r>
    </w:p>
    <w:p w14:paraId="75E3356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3.2.4. На основании решения общего собрания собственников помещений многоквартирного дома, после утверждения договоров советом многоквартирного дома, заключать договоры об использовании общего имущества в многоквартирном доме от имени и в интересах собственников помещений. Денежные средства, поступившие по заключенным договорам, аккумулируются на специальном счете и распределяются на нужды многоквартирного дома на основании решения Совета многоквартирного дома, а при его отсутствии по результатам решения очередного общего собрания собственников помещений многоквартирного дома.</w:t>
      </w:r>
    </w:p>
    <w:p w14:paraId="288443C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3.2.5. Производить осмотр общего имущества многоквартирного дома, а также общедомового оборудования, находящегося в помещении Собственников, с целью проверки их состояния, лицом, уполномоченным управляющей организацией по предварительному согласованию даты посещения.</w:t>
      </w:r>
    </w:p>
    <w:p w14:paraId="7527F17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3.2.6. Предъявлять иски в суд о взыскании задолженности по оплате за жилищно-коммунальные (дополнительные) услуги с лиц, обязанных вносить такую плату в соответствии с требованиями статьи 153 ЖК РФ, п. 1 ст. 158 ЖК РФ, ст. 210 ГК РФ.</w:t>
      </w:r>
    </w:p>
    <w:p w14:paraId="18685953" w14:textId="77777777" w:rsidR="00232476" w:rsidRPr="00232476" w:rsidRDefault="00232476" w:rsidP="00232476">
      <w:pPr>
        <w:shd w:val="clear" w:color="auto" w:fill="FFFFFF"/>
        <w:ind w:firstLine="510"/>
        <w:jc w:val="both"/>
        <w:rPr>
          <w:sz w:val="22"/>
          <w:szCs w:val="22"/>
        </w:rPr>
      </w:pPr>
      <w:r w:rsidRPr="00232476">
        <w:rPr>
          <w:sz w:val="22"/>
          <w:szCs w:val="22"/>
        </w:rPr>
        <w:t>3.2.7. Приостановить или ограничить подачу коммунальных услуг Собственникам с предупреждением в сроки, установленные</w:t>
      </w:r>
    </w:p>
    <w:p w14:paraId="76378404" w14:textId="77777777" w:rsidR="00232476" w:rsidRPr="00232476" w:rsidRDefault="00232476" w:rsidP="00232476">
      <w:pPr>
        <w:shd w:val="clear" w:color="auto" w:fill="FFFFFF"/>
        <w:jc w:val="both"/>
        <w:rPr>
          <w:sz w:val="22"/>
          <w:szCs w:val="22"/>
        </w:rPr>
      </w:pPr>
      <w:r w:rsidRPr="00232476">
        <w:rPr>
          <w:sz w:val="22"/>
          <w:szCs w:val="22"/>
        </w:rPr>
        <w:t>Правилами предоставления коммунальных услуг, в случае наличия задолженности по оплате, превышающей </w:t>
      </w:r>
      <w:r w:rsidRPr="00232476">
        <w:rPr>
          <w:bCs/>
          <w:sz w:val="22"/>
          <w:szCs w:val="22"/>
        </w:rPr>
        <w:t>3(три)</w:t>
      </w:r>
      <w:r w:rsidRPr="00232476">
        <w:rPr>
          <w:sz w:val="22"/>
          <w:szCs w:val="22"/>
        </w:rPr>
        <w:t> месячных размера платы, а также с предварительным уведомлением и без него в случаях и в порядке, установленных Правилами предоставления коммунальных услуг. При этом не допускается ограничение или приостановление предоставления коммунальной услуги, которое может привести к нарушению прав на получение коммунальной услуги надлежащего качества собственником, полностью выполняющим обязательства, установленные законодательством Российской Федерации и Договором, за исключением случаев, установленных действующим законодательством.</w:t>
      </w:r>
    </w:p>
    <w:p w14:paraId="4AD0768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3.2.8. Выступать с предложением к собственникам помещений многоквартирного дома по вопросам текущего ремонта, путем размещения плана текущего ремонта на информационных стендах многоквартирного дома и направления его совету многоквартирного дома. </w:t>
      </w:r>
    </w:p>
    <w:p w14:paraId="3A5EFFD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3.2.9. Самостоятельно, в целях эффективного исполнения условий Договора, определять очередность, объем, сроки и порядок проведения работ по управлению, содержанию и текущему ремонту общего имущества, если такое изменение не ведет к снижению качества жилищных услуг.</w:t>
      </w:r>
    </w:p>
    <w:p w14:paraId="6988BD4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3.2.10. Оказывать услуги по ремонту помещений, ремонту и замене внутриквартирного оборудования и изделий, которые не относятся к общему имуществу в МКД (являются личным имуществом Собственников/Пользователей) за дополнительную плату. Перечень и стоимость вышеназванных услуг и работ утверждается Управляющей организацией. Самостоятельно изменять размер платы за указанные услуги, без согласования с Собственниками.</w:t>
      </w:r>
    </w:p>
    <w:p w14:paraId="3DD3450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3.2.11. При внесении Собственником/Пользователем неполной оплаты за расчетный месяц, распределить поступившии платеж пропорционально начисленным жилищным и коммунальным услугам следующим образом: при наличии у Собственника/Пользователя просроченной задолженности, при внесении платы должником недостаточной для погашения всех обязательств, в первую очередь поступившие средства зачитываются в счет погашения самой давней задолженности. Управляющая организация имеет право начислить пени в день поступления фактической оплаты задолженности, по ставке рефинансирования, действующей в день поступления оплаты в установленном законодательством порядке. Поступившая плата сначала распределяется в счет оплаты основного долга самого старого периода просроченной задолженности, затем пени, затем в счет оплаты текущих начислений.</w:t>
      </w:r>
    </w:p>
    <w:p w14:paraId="6D0B383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3.2.12. Самостоятельно либо с привлечением третьих лиц, зарегистрированных в качестве оператора персональных данных в Росреестре, производить обработку персональных данных Собственников/Пользователей помещений в МКД.</w:t>
      </w:r>
    </w:p>
    <w:p w14:paraId="6279662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3.2.13. Инициировать ОСС или вносить предложения Собственникам о необходимости проведения внеочередного ОСС для принятия решений по вопросам, отнесенным к компетенции ОСС (в том числе о размере платы за содержание и ремонт общего имущества МКД). Предложение может быть направлено путем размещения управляющей организацией соответствующего уведомления Собственников в местах размещения информации, утвержденных ОСС, в общедоступных местах, а также направления уведомления Председателю Совета МКД.</w:t>
      </w:r>
    </w:p>
    <w:p w14:paraId="6651F3C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3.2.14. Использовать на безвозмездной основе отдельные помещения, относящиеся к общему имуществу МКД, для размещения служб или работников в целях обслуживания МКД, а также размещения материалов, оборудования, инвентаря и информационных стендов. </w:t>
      </w:r>
    </w:p>
    <w:p w14:paraId="71034B2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3.2.15. Если  по  результатам  исполнения  договора  управления  МКД в соответствии с размещенным в системе ГИС ЖКХ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w:t>
      </w:r>
      <w:r>
        <w:rPr>
          <w:sz w:val="22"/>
          <w:szCs w:val="22"/>
        </w:rPr>
        <w:t>ющей организации при условии, что полученная Управл</w:t>
      </w:r>
      <w:r w:rsidRPr="00232476">
        <w:rPr>
          <w:sz w:val="22"/>
          <w:szCs w:val="22"/>
        </w:rPr>
        <w:t>яющей организацией экономия не привела  к  ненадлежащему качеств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w:t>
      </w:r>
    </w:p>
    <w:p w14:paraId="2665FF4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3.2.15. Осуществлять иные права, предусмотренные Жилищным кодексом Российской Федерации, иными федеральными законами и настоящим Договором. </w:t>
      </w:r>
    </w:p>
    <w:p w14:paraId="31FF8CA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33C4BE0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r w:rsidRPr="00232476">
        <w:rPr>
          <w:b/>
          <w:sz w:val="22"/>
          <w:szCs w:val="22"/>
        </w:rPr>
        <w:t>4. Права и обязанности Собственников помещений в многоквартирном доме</w:t>
      </w:r>
    </w:p>
    <w:p w14:paraId="1DBB3C6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b/>
          <w:sz w:val="22"/>
          <w:szCs w:val="22"/>
        </w:rPr>
        <w:t>4.1.</w:t>
      </w:r>
      <w:r w:rsidRPr="00232476">
        <w:rPr>
          <w:b/>
          <w:sz w:val="22"/>
          <w:szCs w:val="22"/>
        </w:rPr>
        <w:tab/>
        <w:t>Собственник обязан:</w:t>
      </w:r>
    </w:p>
    <w:p w14:paraId="3309332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 Использовать помещения, находящиеся в их собственности, а также общее имущество в МКД в соответствии с их назначением. Соблюдать права и законные интересы других Собственников, правила пользования жи</w:t>
      </w:r>
      <w:r>
        <w:rPr>
          <w:sz w:val="22"/>
          <w:szCs w:val="22"/>
        </w:rPr>
        <w:t xml:space="preserve">лыми и нежилыми помещениями, а </w:t>
      </w:r>
      <w:r w:rsidRPr="00232476">
        <w:rPr>
          <w:sz w:val="22"/>
          <w:szCs w:val="22"/>
        </w:rPr>
        <w:t>также правила содержания общего имущества многоквартирного дома.</w:t>
      </w:r>
    </w:p>
    <w:p w14:paraId="02FC430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 Своевременно и в полном объеме вносить плату за жилое помещение и коммунальные услуги на основании выставленных Управляющей организацией платежных документов. 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14:paraId="22A5021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4.1.3.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14:paraId="2F4D36C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4.1.4.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14:paraId="403BFAD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4.1.5. Обеспечить доступ в помещения представителям управляющей организации, включая работников организаций, осуществляющих техническое обслуживание многоквартирного дома и находящегося в нем санитарно-технического и иного общедомового оборудования, для осмотра санитарно-технического и иного общедомового оборудования, а также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в Управляющую организацию сведений о показаниях таких приборов учета и распределителей в заранее согласованное время в соответствии с действующим законодательством.</w:t>
      </w:r>
    </w:p>
    <w:p w14:paraId="5811DB12" w14:textId="77777777" w:rsidR="00232476" w:rsidRPr="00232476" w:rsidRDefault="00232476" w:rsidP="00232476">
      <w:pPr>
        <w:widowControl/>
        <w:pBdr>
          <w:top w:val="nil"/>
          <w:left w:val="nil"/>
          <w:bottom w:val="nil"/>
          <w:right w:val="nil"/>
          <w:between w:val="nil"/>
        </w:pBdr>
        <w:spacing w:line="228" w:lineRule="auto"/>
        <w:ind w:firstLine="510"/>
        <w:jc w:val="both"/>
        <w:rPr>
          <w:sz w:val="22"/>
          <w:szCs w:val="22"/>
        </w:rPr>
      </w:pPr>
      <w:r w:rsidRPr="00232476">
        <w:rPr>
          <w:sz w:val="22"/>
          <w:szCs w:val="22"/>
        </w:rPr>
        <w:lastRenderedPageBreak/>
        <w:t>4.1.6. Обеспечить доступ в помещение в случае необходимости проведения неотложных технических работ и ликвидации аварий.</w:t>
      </w:r>
    </w:p>
    <w:p w14:paraId="400E35C1" w14:textId="77777777" w:rsidR="00232476" w:rsidRPr="00232476" w:rsidRDefault="00232476" w:rsidP="00232476">
      <w:pPr>
        <w:widowControl/>
        <w:pBdr>
          <w:top w:val="nil"/>
          <w:left w:val="nil"/>
          <w:bottom w:val="nil"/>
          <w:right w:val="nil"/>
          <w:between w:val="nil"/>
        </w:pBdr>
        <w:spacing w:line="228" w:lineRule="auto"/>
        <w:ind w:firstLine="510"/>
        <w:jc w:val="both"/>
        <w:rPr>
          <w:sz w:val="22"/>
          <w:szCs w:val="22"/>
        </w:rPr>
      </w:pPr>
      <w:r w:rsidRPr="00232476">
        <w:rPr>
          <w:sz w:val="22"/>
          <w:szCs w:val="22"/>
        </w:rPr>
        <w:t>4.1.7. Обеспечить открытый доступ к общедомовым инженерным системам и коммуникациям, находящимся в Помещении собственника, в случае закрытия инженерных сетей или коммуникаций в короба, разборка и восстановление короба осуществляется Собственником помещения своими силами и за свой счет.</w:t>
      </w:r>
    </w:p>
    <w:p w14:paraId="7C30FC6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4.1.8. Собственник или иные лица, проживающие в помещении собственника,  на основании предварительного уведомления  УК обязаны не реже одного раза в год обеспечить открытый доступ представителей УК  или уполномоченных на проведение работ лиц к инженерному оборудованию и коммуникациям, в том числе в случае необходимости, произвести разборку, вскрытие конструктивных элементов помещения (стен, элементов пола, потолка и т.п.), если это необходимо для выполнения ремонтных работ, работ по ликвидации аварии, и при этом проектной и (или) технической документацией на многоквартирный дом предусмотрен открытый доступ к инженерному оборудованию, сетям и коммуникациям из помещения собственника. УК предоставляет собственнику  информацию о лицах, уполномоченных на проведение работ.</w:t>
      </w:r>
    </w:p>
    <w:p w14:paraId="7E4F428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4.1.9. Устанавливать, подключать и использовать электробытовые приборы и машины суммарной мощностью, превышающей (10) кВт для домов, оборудованных электрическими плитами, дополнительные сети приборов отопления, регулирующую и запорную арматуру - только с письменного согласия Управляющей организации.</w:t>
      </w:r>
    </w:p>
    <w:p w14:paraId="41B8D3F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4.1.10. 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14:paraId="6AA7B1B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4.1.11. Незамедлительно сообщать Управляющей организации о выявленных неисправностях конструктивных элементов жилого помещения и оборудования, находящегося в жилом помещении, а также общего имущества.</w:t>
      </w:r>
    </w:p>
    <w:p w14:paraId="3E59D2A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4.1.12.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16F2752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4.1.13. Своевременно (но не позднее 10 рабочих дней с момента изменений) сообщать Управляющей организации о смене собственника с предоставлением подтверждающих документов.</w:t>
      </w:r>
    </w:p>
    <w:p w14:paraId="6E8647D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4.1.14. Ежемесячно до 25 числа передавать в Управляющую организацию, государственную информационную систему жилищно-коммунального хозяйства либо специализированный расчетный центр показания индивидуальных, общих (квартирных) приборов учета (далее – приборы учета) (при их наличии). В случае непредставления показаний приборов учета размер платы за коммунальные услуги определяется в соответствии с п. 59, 60 Правил предоставления коммунальных услуг с возможностью дальнейшего перерасчета при поступлении достоверных показаний по приборам учёта.</w:t>
      </w:r>
    </w:p>
    <w:p w14:paraId="307FE78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4.1.16. Соблюдать Закон Ленинградской области «Об административных правонарушениях» от 23.06.2003 (с изм. и доп. от 17.2.2020г.) в том числе соблюдать тишину в ночное время с 23 час. 00 мин. до 07 час. 00 мин. В выходные и нерабочие общегосударственные праздничные дни соблюдать тишину с 22 час. 00 мин. до 10 час. 00 мин. Также принимать все необходимые меры для соблюдения тишины с 13.00 до 15.00 в случае, если в непосредственной близости проживают дети от 0 до 7 лет.</w:t>
      </w:r>
    </w:p>
    <w:p w14:paraId="35E2758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4.1.17. Обеспечивать сохранность общего имущества, не осуществлять переоборудование внутренних инженерных сетей, не нарушать имеющиеся схемы учёта услуг, в том числе не совершать действий, связанных с нарушением пломбировки счётчиков, изменением их местоположения в составе инженерных сетей и демонтажем без согласования с Управляющей организацией.</w:t>
      </w:r>
    </w:p>
    <w:p w14:paraId="4BC347B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4.1.18. При   проведении</w:t>
      </w:r>
      <w:r w:rsidRPr="00232476">
        <w:rPr>
          <w:sz w:val="22"/>
          <w:szCs w:val="22"/>
        </w:rPr>
        <w:tab/>
        <w:t>ремонтных работ   в Помещении Собственники/Пользователи обеспечивают за   свой   счет вывоз строительного</w:t>
      </w:r>
      <w:r w:rsidRPr="00232476">
        <w:rPr>
          <w:sz w:val="22"/>
          <w:szCs w:val="22"/>
        </w:rPr>
        <w:tab/>
        <w:t xml:space="preserve">и (или) крупногабаритного мусора, и заменяемых конструкций квартиры (дверей, рам, батарей и т.п.) с территории земельного участка, на котором расположен МКД. В случае необходимости хранения строительного и (или) крупногабаритного мусора, образовавшегося </w:t>
      </w:r>
      <w:r w:rsidRPr="00232476">
        <w:rPr>
          <w:sz w:val="22"/>
          <w:szCs w:val="22"/>
        </w:rPr>
        <w:tab/>
        <w:t>от ремонтных работ в помещении, Собственник/Пользователь обязан согласовывать с Управляющей организацией места и сроки его хранения. В случае</w:t>
      </w:r>
      <w:r w:rsidRPr="00232476">
        <w:rPr>
          <w:sz w:val="22"/>
          <w:szCs w:val="22"/>
        </w:rPr>
        <w:tab/>
        <w:t>вывоза строительного и   (или) крупногабаритного мусора силами Управляющей организации стоимость вывоза и захоронения оплачивается Собственником/Пользователем отдельно и отражается в платежном документе, выставляемом Управляющей организацией, отдельной строкой. Стороны договора исходят из того, что плата по  Договору не включают в себя вывоз строительного и (или) крупногабаритного мусора, образовавшегося от ремонтных работ в помещении Собственника.</w:t>
      </w:r>
    </w:p>
    <w:p w14:paraId="1DA3B7A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4.1.19.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2CC9A95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14:paraId="4F72F58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лестничных клеток, площадок, запасных выходов и иных мест общего пользования, выполнять другие требования пожарной безопасности;</w:t>
      </w:r>
    </w:p>
    <w:p w14:paraId="0842245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w:t>
      </w:r>
      <w:r w:rsidRPr="00232476">
        <w:rPr>
          <w:sz w:val="22"/>
          <w:szCs w:val="22"/>
        </w:rPr>
        <w:tab/>
        <w:t>устанавливать металлические решетки, двери, емкости для хранения, иное имущество только после письменного согласования с органами пожарного надзора, Управляющей организацией и другими Собственниками;</w:t>
      </w:r>
    </w:p>
    <w:p w14:paraId="6C7917D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 xml:space="preserve">не допускать сбрасывания в систему канализации мусора и отходов, засоряющих канализацию, не сливать жидкие пищевые отходы в мусоропровод; </w:t>
      </w:r>
    </w:p>
    <w:p w14:paraId="7C936A3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не допускать нахождения и хранения личного имущества в местах общего пользования;</w:t>
      </w:r>
    </w:p>
    <w:p w14:paraId="3E5EB04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не создавать препятствия на придомовой территории, затрудняющие проезд (размещение) специальной техники (мусоровозов, скорой помощи, пожарных машин, транспорта аварийных служб и т.п.);</w:t>
      </w:r>
    </w:p>
    <w:p w14:paraId="519E383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не производить слив воды из системы и приборов отопления, не допускать самостоятельное перекрытие и регулировку поэтажных узлов тепловой энергии;</w:t>
      </w:r>
    </w:p>
    <w:p w14:paraId="3DE053D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не устанавливать, не подключать и не использовать электробытовые приборы, зарядные устройства для электромобилей и иное оборудование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14:paraId="61FCB36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4.1.20. При планировании отсутствия в помещении на срок более 2-х суток перекрыть все отсечные вентили на трубопроводах горячей и холодной воды, перекрыть газ, отключить от сети электробытовые приборы, а также предоставить Управляющей организации информацию о лицах (контактные телефоны, адреса), имеющих доступ в помещение Собственника на случай устранения аварийных ситуаций.</w:t>
      </w:r>
    </w:p>
    <w:p w14:paraId="367C140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4.1.21. При обнаружении неисправностей, пожара и аварий во внутриквартирном оборудовании, внутридомовых инженерных системах, а также· при обнаружении иных неисправностей на общедомовом имуществе,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14:paraId="5119D3B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4.1.22. Не осуществлять без согласования с Управляющей организацией и без получения разрешительных документов в установленном законом порядке перепланировку  помещения, общего имущества, переоборудование, перенос внутренних инженерных  сетей,  не демонтировать, не отключать обогревающие элементы, предусмотренные проектной и (или) </w:t>
      </w:r>
      <w:r>
        <w:rPr>
          <w:sz w:val="22"/>
          <w:szCs w:val="22"/>
        </w:rPr>
        <w:t>т</w:t>
      </w:r>
      <w:r w:rsidRPr="00232476">
        <w:rPr>
          <w:sz w:val="22"/>
          <w:szCs w:val="22"/>
        </w:rPr>
        <w:t>ехнической документацией на МКД, самовольно увеличивать поверхности нагрева приборов топления, установленных в помещении, свыше  параметров,  предусмотренных  проектной  и (или) технической документацией на МКД.</w:t>
      </w:r>
    </w:p>
    <w:p w14:paraId="66DC1EF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4.1.23. Ознакомить всех дееспособных лиц, использующих или, находящихся в помещении, принадлежащем Собственнику, с условиями Договора.</w:t>
      </w:r>
    </w:p>
    <w:p w14:paraId="259DFEB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4.1.24. Не совершать действий, связанных с отключением МКД от подачи коммунальных ресурсов, без предварительного согласования работ с Управляющей организацией.</w:t>
      </w:r>
    </w:p>
    <w:p w14:paraId="3941A9C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4.1.25. Обеспечивать сохранность общего имущества МКД.</w:t>
      </w:r>
    </w:p>
    <w:p w14:paraId="271AA4A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4.1.26. Соблюдать правила регистрационного учета граждан по месту жительства и временного пребывания, а также в течение 5 (пяти) дней с момента  наступления соответствующих обстоятельств предоставлять Управляющей организации сведения:</w:t>
      </w:r>
    </w:p>
    <w:p w14:paraId="442AD24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о смене Собственника, Ф.И.О. нового собственника и дату вступления нового Собственника в свои права; представить Управляющей организации  документы, подтверждающие смену Собственника или владельца;</w:t>
      </w:r>
    </w:p>
    <w:p w14:paraId="39D228E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о заключенных договорах найма (аренды), по которым обязанность платы Управляющей организации за содержание и ремонт Помещения, а также коммунальные услуги возложена Собственником полностью или частично на нанимателя (арендатора), с указанием Ф.И.О. (наименования) наймодателя (арендодателя), нанимателя (арендатора); ответственность за арендатора несет Собственник;</w:t>
      </w:r>
    </w:p>
    <w:p w14:paraId="4E777BA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об изменении количества граждан, проживающих в жилом(ых) помещении(ях), включая временно проживающих, с указанием даты начала и окончания такого проживания;</w:t>
      </w:r>
    </w:p>
    <w:p w14:paraId="58CFCB2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обо всех изменениях в правоустанавливающих документах на Помещение, находящиеся в собственности физических/юридических лиц;</w:t>
      </w:r>
    </w:p>
    <w:p w14:paraId="36B158F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4.1.16.</w:t>
      </w:r>
      <w:r w:rsidRPr="00232476">
        <w:rPr>
          <w:sz w:val="22"/>
          <w:szCs w:val="22"/>
        </w:rPr>
        <w:tab/>
        <w:t>При возникновении претензий к сотрудникам Управляющей организации, незамедлительно обратиться с заявлением (жалобой) к руководству Управляющей организации для разрешения конфликтной ситуации в досудебном порядке.</w:t>
      </w:r>
    </w:p>
    <w:p w14:paraId="4CAE74E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4.1.17.</w:t>
      </w:r>
      <w:r w:rsidRPr="00232476">
        <w:rPr>
          <w:sz w:val="22"/>
          <w:szCs w:val="22"/>
        </w:rPr>
        <w:tab/>
        <w:t>Соблюдать правила пользования помещениями, содержания МКД и придомовой территорией</w:t>
      </w:r>
    </w:p>
    <w:p w14:paraId="5BC7FA8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4.1.18.</w:t>
      </w:r>
      <w:r w:rsidRPr="00232476">
        <w:rPr>
          <w:sz w:val="22"/>
          <w:szCs w:val="22"/>
        </w:rPr>
        <w:tab/>
        <w:t>Своевременно осуществлять замену, поверку индивидуальных приборов учета ресурсов.</w:t>
      </w:r>
    </w:p>
    <w:p w14:paraId="21E36F8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4.1.19.</w:t>
      </w:r>
      <w:r w:rsidRPr="00232476">
        <w:rPr>
          <w:sz w:val="22"/>
          <w:szCs w:val="22"/>
        </w:rPr>
        <w:tab/>
        <w:t>Ежемесячно в период с 20-го по 25-ое число текущего месяца передавать показания индивидуальных приборов учета коммунальных ресурсов в Управляющую организацию, либо в ресурсоснабжающую организацию, в случае заключения с ней прямых договоров, в соответствии со ст. 15 7.2 ЖК РФ.</w:t>
      </w:r>
    </w:p>
    <w:p w14:paraId="2D3B51E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4.1.20.</w:t>
      </w:r>
      <w:r w:rsidRPr="00232476">
        <w:rPr>
          <w:sz w:val="22"/>
          <w:szCs w:val="22"/>
        </w:rPr>
        <w:tab/>
        <w:t xml:space="preserve">Собственники нежилых помещений обязаны представить Управляющей организации информацию о заключении договоров ресурсоснабжения с ресурсоснабжающими организациями, региональным оператором по обращению ТКО договора об отсутствии или наличии индивидуальных приборов учета (их типе, марке, сведениях о поверке, схеме подключения и т.п.), а также информацию, необходимую в соответствии с действующим законодательством для определения количества потребляемых ими </w:t>
      </w:r>
      <w:r w:rsidRPr="00232476">
        <w:rPr>
          <w:sz w:val="22"/>
          <w:szCs w:val="22"/>
        </w:rPr>
        <w:lastRenderedPageBreak/>
        <w:t>коммунальных ресурсов расчетным способом, не позднее 3-х рабочих дней с даты заключения договоров, путем направления уведомления с п</w:t>
      </w:r>
      <w:r>
        <w:rPr>
          <w:sz w:val="22"/>
          <w:szCs w:val="22"/>
        </w:rPr>
        <w:t xml:space="preserve">риложением копии договора на электронную </w:t>
      </w:r>
      <w:r w:rsidRPr="00232476">
        <w:rPr>
          <w:sz w:val="22"/>
          <w:szCs w:val="22"/>
        </w:rPr>
        <w:t>почту или в офис Управляющей организации. При непредставлении тако</w:t>
      </w:r>
      <w:r>
        <w:rPr>
          <w:sz w:val="22"/>
          <w:szCs w:val="22"/>
        </w:rPr>
        <w:t>й информации, Управляющая органи</w:t>
      </w:r>
      <w:r w:rsidRPr="00232476">
        <w:rPr>
          <w:sz w:val="22"/>
          <w:szCs w:val="22"/>
        </w:rPr>
        <w:t>зация самостоятельно определяет объем коммунальных ресурсов расчетным способом.</w:t>
      </w:r>
    </w:p>
    <w:p w14:paraId="57C126E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27FDBFD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b/>
          <w:sz w:val="22"/>
          <w:szCs w:val="22"/>
        </w:rPr>
      </w:pPr>
      <w:r w:rsidRPr="00232476">
        <w:rPr>
          <w:b/>
          <w:sz w:val="22"/>
          <w:szCs w:val="22"/>
        </w:rPr>
        <w:t>4.2. Собственник имеет право:</w:t>
      </w:r>
    </w:p>
    <w:p w14:paraId="4CB63C4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4.2.1. Требовать от Управляющей организации уменьшения платы за коммунальные услуги в связи со снижением объема, качества их предоставления, а также в связи с перерывами, превышающими установленную продолжительность в порядке и в соответствии с Правилами предоставления коммунальных услуг.</w:t>
      </w:r>
    </w:p>
    <w:p w14:paraId="0632619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4.2.2. При временном отсутствии и соблюдении условий, указанных в утвержденных Постановлением Правительства РФ от 06.05.2011 N 354 Правилах предоставления коммунальных услуг собственникам и пользователям помещений в многоквартирных домах и жилых домов, требовать перерасчета платы за период временного отсутствия.</w:t>
      </w:r>
    </w:p>
    <w:p w14:paraId="55D64E0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4.2.3. Требовать от Управляющей организации возмещения документально подтвержденных убытков и вреда, причиненного жизни, здоровью или имуществу из-за невыполнения, либо недобросовестного выполнения Управляющей организацией своих обязанностей по Договору.</w:t>
      </w:r>
    </w:p>
    <w:p w14:paraId="197CEFB0" w14:textId="77777777" w:rsidR="00232476" w:rsidRDefault="00232476" w:rsidP="00232476">
      <w:pPr>
        <w:widowControl/>
        <w:pBdr>
          <w:top w:val="nil"/>
          <w:left w:val="nil"/>
          <w:bottom w:val="nil"/>
          <w:right w:val="nil"/>
          <w:between w:val="nil"/>
        </w:pBdr>
        <w:tabs>
          <w:tab w:val="left" w:pos="696"/>
        </w:tabs>
        <w:spacing w:line="228" w:lineRule="auto"/>
        <w:ind w:firstLine="510"/>
        <w:rPr>
          <w:sz w:val="22"/>
          <w:szCs w:val="22"/>
        </w:rPr>
      </w:pPr>
      <w:r w:rsidRPr="00232476">
        <w:rPr>
          <w:sz w:val="22"/>
          <w:szCs w:val="22"/>
        </w:rPr>
        <w:t xml:space="preserve">4.2.4. Контролировать действия Управляющей организации, не вмешиваясь в ее хозяйственную деятельность,  путем:                                                                                                           </w:t>
      </w:r>
    </w:p>
    <w:p w14:paraId="6903F7CB" w14:textId="77777777" w:rsidR="00232476" w:rsidRPr="00232476" w:rsidRDefault="00232476" w:rsidP="00232476">
      <w:pPr>
        <w:widowControl/>
        <w:pBdr>
          <w:top w:val="nil"/>
          <w:left w:val="nil"/>
          <w:bottom w:val="nil"/>
          <w:right w:val="nil"/>
          <w:between w:val="nil"/>
        </w:pBdr>
        <w:tabs>
          <w:tab w:val="left" w:pos="696"/>
        </w:tabs>
        <w:spacing w:line="228" w:lineRule="auto"/>
        <w:rPr>
          <w:sz w:val="22"/>
          <w:szCs w:val="22"/>
        </w:rPr>
      </w:pPr>
      <w:r w:rsidRPr="00232476">
        <w:rPr>
          <w:sz w:val="22"/>
          <w:szCs w:val="22"/>
        </w:rPr>
        <w:t>а)обращения в уполномоченные государственные органы и органы местного самоуправления.                                                                                                                                                         б)участия в осмотрах общего имущества дома , проверках технического состояния инженерных систем и оборудования с целью подготовки предложений по их ремонту                                                                                                                                                                                в)  личного присутствия  собственников во время выполнения работ (услуг) управляющей организацией или путем использования средств видеонаблюдения, ознакомления с актами технического состояния и , при необходимости, подписания таких актов                                                                                                                г) проверять объемы, качество и периодичность оказания услуг (выполнения работ), в том числе путем проведения соответствующей экспертизы.</w:t>
      </w:r>
    </w:p>
    <w:p w14:paraId="5846242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4.2.5. Сообщать Управляющей организации номер телефона доверенного лица, которое сможет предоставить доступ в помещение собственника в случае возникновения аварийной ситуации, при отсутствии собственника и возможности связи с ним.</w:t>
      </w:r>
    </w:p>
    <w:p w14:paraId="15E6AEB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4.2.6. Получать весь комплекс услуг, предусмотренных настоящим Договором.</w:t>
      </w:r>
    </w:p>
    <w:p w14:paraId="4DCA3AB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4.2.7. 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14:paraId="623B3ED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4.2.8. При обнаружении складирования строительного мусора на придомовой территории, в т.ч. на контейнерной площадке проживающими лицами, незамедлительно сообщать в Управляющую организацию о данном факте с целью выявления указанных лиц.</w:t>
      </w:r>
    </w:p>
    <w:p w14:paraId="15E6BF6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4.2.9. Рассматривать лично в установленном действующим законодательством порядке поступившие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14:paraId="504ACC6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4.2.10.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14:paraId="6091804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4.2.11. Получать в необходимых объемах коммунальные услуги надлежащего качества, безопасные для его жизни, здоровья и не причиняющие вред его имуществу.</w:t>
      </w:r>
    </w:p>
    <w:p w14:paraId="48F25E2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4.2.12. Получать от Управляющей организации сведения о состоянии своих расчетов по оплате за жилое помещение и коммунальные услуги.</w:t>
      </w:r>
    </w:p>
    <w:p w14:paraId="151414B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4.2.15. Собственник имеет иные права, предусмотренные действующим законодательством и настоящим Договором.</w:t>
      </w:r>
    </w:p>
    <w:p w14:paraId="3E6C13B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r w:rsidRPr="00232476">
        <w:rPr>
          <w:b/>
          <w:sz w:val="22"/>
          <w:szCs w:val="22"/>
        </w:rPr>
        <w:t>5. Расчеты по договору</w:t>
      </w:r>
    </w:p>
    <w:p w14:paraId="533E104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5.1. Расчетный период для оплаты по Договору устанавливается равным календарному месяцу.</w:t>
      </w:r>
    </w:p>
    <w:p w14:paraId="0F034CB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5.1.1. Управляющая компания отражает стоимость соответствующих коммунальных услуг, установленной платы за содержание общего имущества МКД и иных платежей в цене Договора согласно приложению 4.</w:t>
      </w:r>
    </w:p>
    <w:p w14:paraId="0CA3931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5.2. 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на основании квитанции, предоставленной Собственнику через почтовый ящик и систему жилищно-коммунального хозяйства</w:t>
      </w:r>
    </w:p>
    <w:p w14:paraId="7A4E246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5.3. В состав платы по Договору, вносимой Собственником, включаются:</w:t>
      </w:r>
    </w:p>
    <w:p w14:paraId="22D68D5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5.3.1. 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1BF8C58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5.3.2. Плата за коммунальные услуги;</w:t>
      </w:r>
    </w:p>
    <w:p w14:paraId="31BEA91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5.3.3. Плата за дополнительные услуги - платежи, размеры которых утверждены на общем собрании собственников.</w:t>
      </w:r>
    </w:p>
    <w:p w14:paraId="7A6A3B36" w14:textId="77777777" w:rsidR="00232476" w:rsidRPr="00232476" w:rsidRDefault="00232476" w:rsidP="00232476">
      <w:pPr>
        <w:ind w:firstLine="510"/>
        <w:jc w:val="both"/>
        <w:rPr>
          <w:sz w:val="22"/>
          <w:szCs w:val="22"/>
        </w:rPr>
      </w:pPr>
      <w:r w:rsidRPr="00232476">
        <w:rPr>
          <w:sz w:val="22"/>
          <w:szCs w:val="22"/>
        </w:rPr>
        <w:t>5.4. Размер платы за жилищные услуги определяется на основании решения об установлении размера платы на общем собрании собственников помещений и устанавливается на период действия Договора, начиная с первого числа месяца, следующего за датой утверждения его условий на ОСС, с ежегодным индексированием.</w:t>
      </w:r>
    </w:p>
    <w:p w14:paraId="77FD4E9D" w14:textId="4F74A59E" w:rsidR="00681575" w:rsidRDefault="00681575" w:rsidP="00232476">
      <w:pPr>
        <w:ind w:firstLine="510"/>
        <w:jc w:val="both"/>
        <w:rPr>
          <w:sz w:val="22"/>
          <w:szCs w:val="22"/>
        </w:rPr>
      </w:pPr>
      <w:r w:rsidRPr="00681575">
        <w:rPr>
          <w:sz w:val="22"/>
          <w:szCs w:val="22"/>
        </w:rPr>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утверждения настоящего договора общим собранием в течении всего срока действия Договора. По указанному соглашению Сторон индексация размера платы осуществляется управляющей компанией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Стороны признают, что на весь период действия настоящего договора согласовали условие, устанавливающее порядок определения платы, поэтому фактическое изменение суммы платы в случаях, определяемых в вышеназванном порядке, не является односторонним изменением условий договора о размере платы, не требуется принятие общим собранием собственников дополнительного решения об утверждении размера платы и внесения соответствующих изменений в договор.</w:t>
      </w:r>
    </w:p>
    <w:p w14:paraId="1F9681BC" w14:textId="77777777" w:rsidR="00232476" w:rsidRPr="00232476" w:rsidRDefault="00232476" w:rsidP="00232476">
      <w:pPr>
        <w:ind w:firstLine="510"/>
        <w:jc w:val="both"/>
        <w:rPr>
          <w:sz w:val="22"/>
          <w:szCs w:val="22"/>
        </w:rPr>
      </w:pPr>
      <w:r w:rsidRPr="00232476">
        <w:rPr>
          <w:sz w:val="22"/>
          <w:szCs w:val="22"/>
        </w:rPr>
        <w:t>Информация о размере измененной в указанном порядке стоимости на следующий год действия Договора в расчете на 1 кв.м</w:t>
      </w:r>
      <w:r>
        <w:rPr>
          <w:sz w:val="22"/>
          <w:szCs w:val="22"/>
        </w:rPr>
        <w:t xml:space="preserve"> </w:t>
      </w:r>
      <w:r w:rsidRPr="00232476">
        <w:rPr>
          <w:sz w:val="22"/>
          <w:szCs w:val="22"/>
        </w:rPr>
        <w:t>в месяц доводится Управляющей организацией до сведения Собстве</w:t>
      </w:r>
      <w:r>
        <w:rPr>
          <w:sz w:val="22"/>
          <w:szCs w:val="22"/>
        </w:rPr>
        <w:t>нни</w:t>
      </w:r>
      <w:r w:rsidRPr="00232476">
        <w:rPr>
          <w:sz w:val="22"/>
          <w:szCs w:val="22"/>
        </w:rPr>
        <w:t>ков/Пользователей не позднее, чем за 30 дней до даты представления платежных документов, на основании которых будет вноситься плата.</w:t>
      </w:r>
    </w:p>
    <w:p w14:paraId="6BFBD712" w14:textId="77777777" w:rsidR="00232476" w:rsidRPr="00232476" w:rsidRDefault="00232476" w:rsidP="00232476">
      <w:pPr>
        <w:ind w:firstLine="510"/>
        <w:jc w:val="both"/>
        <w:rPr>
          <w:sz w:val="22"/>
          <w:szCs w:val="22"/>
        </w:rPr>
      </w:pPr>
      <w:r w:rsidRPr="00232476">
        <w:rPr>
          <w:sz w:val="22"/>
          <w:szCs w:val="22"/>
        </w:rPr>
        <w:t>Не допускается решение о принятии ОСС уменьшения (по сравнению с платой за предыдущие периоды) размера платы за услуги и работы по управлению, содержанию, текущему ремонту без согласования с Управляющей организацией.</w:t>
      </w:r>
    </w:p>
    <w:p w14:paraId="3776BC36" w14:textId="77777777" w:rsidR="00232476" w:rsidRPr="00232476" w:rsidRDefault="00232476" w:rsidP="00232476">
      <w:pPr>
        <w:ind w:firstLine="510"/>
        <w:jc w:val="both"/>
        <w:rPr>
          <w:sz w:val="22"/>
          <w:szCs w:val="22"/>
        </w:rPr>
      </w:pPr>
      <w:r w:rsidRPr="00232476">
        <w:rPr>
          <w:sz w:val="22"/>
          <w:szCs w:val="22"/>
        </w:rPr>
        <w:t>5.5. Размер платы за коммунальные услуги рассчитывается исходя из объема потребляемых коммунальных услуг, определяемого по показаниям приборов учета, в соответствии с действующим законодательством,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с возможностью дальнейшего перерасчёта.</w:t>
      </w:r>
    </w:p>
    <w:p w14:paraId="611F2208" w14:textId="77777777" w:rsidR="00232476" w:rsidRPr="00232476" w:rsidRDefault="00232476" w:rsidP="00232476">
      <w:pPr>
        <w:ind w:firstLine="510"/>
        <w:jc w:val="both"/>
        <w:rPr>
          <w:sz w:val="22"/>
          <w:szCs w:val="22"/>
        </w:rPr>
      </w:pPr>
      <w:r w:rsidRPr="00232476">
        <w:rPr>
          <w:sz w:val="22"/>
          <w:szCs w:val="22"/>
        </w:rPr>
        <w:t>В случае предоставления Собственником/Пользователем показаний приборов учета за несколько расчетных периодов, в течение которых произошло изменение тарифов на коммунальные услуги, начисление платы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потребленного коммунального ресурса за каждый расчетный месяц, в котором не были предоставлены показания приборов учета, не подтвержден документально потребителем.</w:t>
      </w:r>
    </w:p>
    <w:p w14:paraId="02697283" w14:textId="77777777" w:rsidR="00232476" w:rsidRPr="00232476" w:rsidRDefault="00232476" w:rsidP="00232476">
      <w:pPr>
        <w:ind w:firstLine="510"/>
        <w:jc w:val="both"/>
        <w:rPr>
          <w:sz w:val="22"/>
          <w:szCs w:val="22"/>
        </w:rPr>
      </w:pPr>
      <w:r w:rsidRPr="00232476">
        <w:rPr>
          <w:sz w:val="22"/>
          <w:szCs w:val="22"/>
        </w:rPr>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225ACAC2" w14:textId="77777777" w:rsidR="00232476" w:rsidRPr="00232476" w:rsidRDefault="00232476" w:rsidP="00232476">
      <w:pPr>
        <w:ind w:firstLine="510"/>
        <w:jc w:val="both"/>
        <w:rPr>
          <w:sz w:val="22"/>
          <w:szCs w:val="22"/>
        </w:rPr>
      </w:pPr>
      <w:r w:rsidRPr="00232476">
        <w:rPr>
          <w:sz w:val="22"/>
          <w:szCs w:val="22"/>
        </w:rPr>
        <w:t>5.6. Собственник в составе платы за коммунальные услуги отдельно вносит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рассчитанную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 применением тарифов, установленных нормативными правовыми актами Комитета по тарифам и ценовой политики Ленинградской области. Размер расходов Собственников/Пользователей в составе платы за содержание помещения в МКД на оплату коммунальных ресурсов, потребляемых при использовании и содержании общего имущества в МКД, определяется при наличии коллективного (общедомового) прибора учета в соответствии с ч. 9.2. ст. 156 ЖК РФ по показаниям такого прибора учета, а при его отсутствии в соответствии сч. 9.3. ст. 156 ЖК РФ. При этом объем коммунальных ресурсов в размере превышения объема коммунального peсурсa, предоставленного на цели содержания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предоставленного на цели содержания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10212CA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5.7. Сумма в квитанции включает платежи, указанные в пунктах 5.1.1. и 5.3. настоящего Договора, и установленные в соответствии с Договором пени за просрочку оплаты по платежам за предыдущие месяцы и вносится собственниками единовременно.</w:t>
      </w:r>
    </w:p>
    <w:p w14:paraId="63BBBC2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5.8. Неиспользование Собственниками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w:t>
      </w:r>
      <w:r w:rsidRPr="00232476">
        <w:rPr>
          <w:sz w:val="22"/>
          <w:szCs w:val="22"/>
        </w:rPr>
        <w:lastRenderedPageBreak/>
        <w:t xml:space="preserve">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p>
    <w:p w14:paraId="342E96D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5.9. Порядок внесения платы по Договору.</w:t>
      </w:r>
    </w:p>
    <w:p w14:paraId="7A5E5C9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5.9.1. Платежные документы считаются доставленными надлежащим образом, если вручены в срок не позднее 1 числа месяца, следующего за расчетным, одним из следующих способов: </w:t>
      </w:r>
    </w:p>
    <w:p w14:paraId="1112476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 открытом виде размещены в почтовом ящике Помещения, в отношении которого заключен Договор;</w:t>
      </w:r>
    </w:p>
    <w:p w14:paraId="0549DF5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направлены по адресу электронной почты (или путем передачи в электронной форме по другим телекоммуникационным каналам связи Собственника/Пользователя), в случае обращения Собственника/Пользователя с заявлением (согласием) о предоставлении платежного документа на электронную почту, платежные документы признаются равнозначными документам на бумажном носителе;</w:t>
      </w:r>
    </w:p>
    <w:p w14:paraId="7E0A94F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размещены в ГИС ЖКХ в электронной форме.</w:t>
      </w:r>
    </w:p>
    <w:p w14:paraId="770127E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При разрешении споров между Управляющей организацией и Собственником/Пользователем относительно фактического получения платежного документа Стороны договора устанавливают, что платежное поручение считается полученным, если в течение 30 дней с момента наступления указанного в настоящем пункте срока доставки, от Собст</w:t>
      </w:r>
      <w:r>
        <w:rPr>
          <w:sz w:val="22"/>
          <w:szCs w:val="22"/>
        </w:rPr>
        <w:t>в</w:t>
      </w:r>
      <w:r w:rsidRPr="00232476">
        <w:rPr>
          <w:sz w:val="22"/>
          <w:szCs w:val="22"/>
        </w:rPr>
        <w:t>енника/Пользователя не поступило заявление или обращение о его неполучении.</w:t>
      </w:r>
    </w:p>
    <w:p w14:paraId="026401D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Оплата оказанных услуг/работ по Договору осуществляется Собственником/Пользователем ежемесячно в срок до</w:t>
      </w:r>
      <w:r w:rsidR="000D5465">
        <w:rPr>
          <w:sz w:val="22"/>
          <w:szCs w:val="22"/>
        </w:rPr>
        <w:t xml:space="preserve"> 10</w:t>
      </w:r>
      <w:r w:rsidRPr="00232476">
        <w:rPr>
          <w:sz w:val="22"/>
          <w:szCs w:val="22"/>
        </w:rPr>
        <w:t xml:space="preserve"> числа месяца, следующего за расчетным месяцем на основании платежных документов выставленных Управляющей организацией.</w:t>
      </w:r>
    </w:p>
    <w:p w14:paraId="51A6540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5.9.2. Собственник/Пользователь вправе осуществить предоплату за текущий месяц и более длительные периоды.</w:t>
      </w:r>
    </w:p>
    <w:p w14:paraId="74F1F3E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5.9.4. Иные услуги Управляющей организации, не предусмотренные Договором, выполняются за отдельную плату по взаимному соглашению Сторон по договорным ценам.</w:t>
      </w:r>
    </w:p>
    <w:p w14:paraId="012786B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6468F0FA" w14:textId="77777777" w:rsidR="00232476" w:rsidRPr="00232476" w:rsidRDefault="00232476" w:rsidP="00232476">
      <w:pPr>
        <w:widowControl/>
        <w:pBdr>
          <w:top w:val="nil"/>
          <w:left w:val="nil"/>
          <w:bottom w:val="nil"/>
          <w:right w:val="nil"/>
          <w:between w:val="nil"/>
        </w:pBdr>
        <w:tabs>
          <w:tab w:val="left" w:pos="696"/>
        </w:tabs>
        <w:spacing w:line="228" w:lineRule="auto"/>
        <w:jc w:val="center"/>
        <w:rPr>
          <w:b/>
          <w:sz w:val="22"/>
          <w:szCs w:val="22"/>
        </w:rPr>
      </w:pPr>
      <w:r w:rsidRPr="00232476">
        <w:rPr>
          <w:b/>
          <w:sz w:val="22"/>
          <w:szCs w:val="22"/>
        </w:rPr>
        <w:t>6. Ответственность</w:t>
      </w:r>
    </w:p>
    <w:p w14:paraId="28F18B6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 За несвоевременное внесение платы, указанной в разделе 5 Договора, Собственник уплачивает пени, размер которых установлен ч. 14 ст. 155 Жилищного кодекса РФ, и рассчитывается как одна трёхсотая действующей на момент оплаты ставки рефинансирования Центрального банка РФ от суммы задолженности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невыплаченной в срок суммы за каждый день просрочки.</w:t>
      </w:r>
    </w:p>
    <w:p w14:paraId="557CBE0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6.2. Убытки, понесенные Сторонами в связи с неисполнением либо ненадлежащим исполнением иной стороной своих обязательств по Договору, возмещаются виновной Стороной в установленном законодательством порядке. </w:t>
      </w:r>
    </w:p>
    <w:p w14:paraId="2D93492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6.3. Управляющая организация освобождается от ответственности за ущерб, причиненный в результате замены (ремонта) оборудования, механизмов, материалов (замена радиатора, замена части стояка, замена электропроводки и т.п.) Собственником самостоятельно либо с привлечением третьих лиц в своем помещении.</w:t>
      </w:r>
    </w:p>
    <w:p w14:paraId="0669DD2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6.4. 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14:paraId="2656947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неnреодолимой силы, возникших после заключения настоящего договора, которые Сторона не могла ни предвидеть, ни предотвратить разумными мерами.</w:t>
      </w:r>
    </w:p>
    <w:p w14:paraId="628A448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6.6. К обстоятельствам непреодолимой силы в контексте настоящего договора относятся: стихийные бедствия, пожар, наводнение, землетрясение, шторм, и иные последствия  сил природы, а также взрыв, эпидемии, война или военные действия всех видов, изменение действующего законодательства РФ и другие возможные обстоятельства непреодолимой силы, не зависящие от Сторон.</w:t>
      </w:r>
    </w:p>
    <w:p w14:paraId="6D743B8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6.7. При наступлении и прекращении обстоятельств, указанных в п. 6.6. настоящего договора, Сторона, для которой создалась невозможность исполнения своих обязательств, должна в кратчайшие сроки известить об этом другую сторону.</w:t>
      </w:r>
    </w:p>
    <w:p w14:paraId="1F1C51E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При возникновении обстоятельств, которые делают полностью или частично невозможным выполнение договора одной из Сторон, сроки выполнения обязательств продлеваются на то время, в течение которого действуют эти обстоятельства. В случае если действие обстоятельств непреодолимой силы, указанных в п. 6.6. продолжается более 3 (трёх) месяцев подряд, Стороны вправе расторгнуть настоящий договор. </w:t>
      </w:r>
    </w:p>
    <w:p w14:paraId="1C7EFD0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6.8. Управляющая организация несет полную материальную ответственность за причиненный ущерб МКД в результате своих действий или намеренного бездействия в рамках работ и услуг оказываемых МКД предусмотренных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w:t>
      </w:r>
      <w:r w:rsidRPr="00232476">
        <w:rPr>
          <w:sz w:val="22"/>
          <w:szCs w:val="22"/>
        </w:rPr>
        <w:lastRenderedPageBreak/>
        <w:t>"Правилами предоставления коммунальных услуг собственникам и пользователям помещений в многоквартирных домах и жилых домов") либо текущим договором, либо иными регулирующими нормативно-правовыми актами РФ в размере действительного причиненного ущерба.</w:t>
      </w:r>
    </w:p>
    <w:p w14:paraId="4EBE0E3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6.9. В случае предоставления услуг и работ по содержанию, ремонту и обслуживанию общего имущества в многоквартирном доме ненадлежащего качества,  по требованию собственника  составляется акт о нарушении условий договора. Данный акт является основанием для уменьшения ежемесячного размера платы Собственника за содержание и ремонт общедомового имущества, в размере пропорциональном занимаемому помещению. Акт составляется в присутствии представителя Управляющей организации и Собственника. В случае отказа одной из сторон, акт составляется в одностороннем порядке с уведомлением второй стороны.</w:t>
      </w:r>
    </w:p>
    <w:p w14:paraId="6C3567C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6.10. В случае неисполнения Собственником обязанностей, установленных п. 4.1.5, 4.1.6, 4.1.7 договора, обязанность по компенсации ущерба причиненного третьим лицам возлагается на Собственника.</w:t>
      </w:r>
    </w:p>
    <w:p w14:paraId="57DAC51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6.11. Управляющая организация не несет ответственность и не возмещает убытки и причиненный ущерб общему имуществу, если он возник в результате:</w:t>
      </w:r>
    </w:p>
    <w:p w14:paraId="7EC7B2A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противоправных действий (бездействий) Собственников и иных Пользователей;</w:t>
      </w:r>
    </w:p>
    <w:p w14:paraId="4E1CE24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использованием Собственниками и иными Пользователями не по назначению и с нарушением действующего законодательства;</w:t>
      </w:r>
    </w:p>
    <w:p w14:paraId="4522316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невыполнения собственниками своих обязательств, установленных Договором;</w:t>
      </w:r>
    </w:p>
    <w:p w14:paraId="4BCD6A2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аварий, произошедших не по вине Управляющей организации (вандализм, поджог, кража и пр.).</w:t>
      </w:r>
    </w:p>
    <w:p w14:paraId="226DFCB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Управляющая организация не несет ответственность за все виды ущерба, возникшие не по ее вине или не по вине ее работников, а также за техническое состояние общего имущества МКД, которое существовало до момента заключения Договора.</w:t>
      </w:r>
    </w:p>
    <w:p w14:paraId="7084A1D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6.12. В случае привлечения Управляющей организацией  других  лиц  для  выполнения отдельных видов работ, Управляющая организация несет перед Собственниками ответственность за последствия неисполнения или ненадлежащего исполнения обязательств третьими лицами.</w:t>
      </w:r>
    </w:p>
    <w:p w14:paraId="2B41992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6.13. В случае истечении нормативного срока эксплуатации общего имущества МКД согласно норм и требований законодательства РФ, технических норм (ГОСТ, СНиП, СанПиН и т.д.) и необходимости его текущего или капитального ремонта, если ОСС не принято решение о его  проведении  и  финансировании,  Управляющая  организация  не  несет  ответственность  за качество коммунальных услуг по параметрам, зависящим от технического состояния эксплуатируемого оборудования, и качество услуг по содержанию и ремонту общего имущества МКД.</w:t>
      </w:r>
    </w:p>
    <w:p w14:paraId="0E9C9A1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6.14.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14:paraId="28CF93E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3E691BC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r w:rsidRPr="00232476">
        <w:rPr>
          <w:b/>
          <w:sz w:val="22"/>
          <w:szCs w:val="22"/>
        </w:rPr>
        <w:t>7. Взаимодействие сторон. Порядок осуществления контроля. Порядок приемки работ (услуг) по договору.</w:t>
      </w:r>
    </w:p>
    <w:p w14:paraId="615C1AA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p>
    <w:p w14:paraId="257765B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7.1. Управляющая организация доводит информацию до Собственников о проводимых собраниях, о принятых решениях собственников помещений в многоквартирном доме, а также иной информации, связанной с управлением многоквартирным домом, в том числе путем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N 354, и в соответствии сп. 3.1.20. Договора.</w:t>
      </w:r>
    </w:p>
    <w:p w14:paraId="7084F5C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7.2. Собственники имеют право участвовать в организации и проведении общих собраний Собственников МКД, своевременно принимают решение о необходимости выполнения работ по текущему и капитальному ремонтам, техническому обслуживанию общего имущества МКД, в том числе придомовой территории, обязаны скреплять собственное решение подписью в решении собственника (на бланке голосования на общем собрании собственников).</w:t>
      </w:r>
    </w:p>
    <w:p w14:paraId="37D632F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7.3. В случае временного отсутствия Собственника и не сообщения сведений о себе контактных сведений (контактные телефоны, адреса) в Управляющую организацию, данный Собственник при проведении очередных (внеочередных) общих собраний собственников МКД извещается по месту нахождения принадлежащего ему помещения в МКД.</w:t>
      </w:r>
    </w:p>
    <w:p w14:paraId="2F6D9C2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7.4. Собственники обязаны на Общем собрании собственников избрать Совет МКД и предоставить в Управляющую организацию сведения о лицах, вошедших в него (Ф.И.О., адрес, сведения о собственности на помещение, контактный телефон, электронный адрес, при наличии). Если Совет МКД или уполномоченное собственниками лицо не будет выбрано или выбранные лица отказались быть уполномоченным лицом или членом Совета МКД, то его обязанности, до момента выбора нового лица, могут быть исполнены любым из собственников в МКД. В случае, если в составе Совета дома произошли изменения, то Совет обязан письменно известить об этом Управляющую организацию в течение 5 дней с момента принятия решения ОСС с обязательным приложением протокола.</w:t>
      </w:r>
    </w:p>
    <w:p w14:paraId="1B0B372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7.5. Управляющая организация и Председатель Совета дома или уполномоченный решением ОСС собственник по итогам календарного года подписывают Акт приемки оказанных услуг и выполненных работ по содержанию и текущему ремонту общего имущества в многоквартирном доме (далее - Акт), по форме, установленной уполномоченным органом исполнительной власти Российской Федерации.</w:t>
      </w:r>
    </w:p>
    <w:p w14:paraId="1850214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 xml:space="preserve">7.6. Управляющая организация предоставляет Председателю Совета дома или уполномоченному решением ОСС собственнику на подписание Акт не позднее </w:t>
      </w:r>
      <w:r w:rsidR="00674C80">
        <w:rPr>
          <w:sz w:val="22"/>
          <w:szCs w:val="22"/>
        </w:rPr>
        <w:t>20 марта</w:t>
      </w:r>
      <w:r w:rsidRPr="00232476">
        <w:rPr>
          <w:sz w:val="22"/>
          <w:szCs w:val="22"/>
        </w:rPr>
        <w:t xml:space="preserve"> года, следующего за отчетным. Председатель Совета до</w:t>
      </w:r>
      <w:r w:rsidR="00BD08C9">
        <w:rPr>
          <w:sz w:val="22"/>
          <w:szCs w:val="22"/>
        </w:rPr>
        <w:t xml:space="preserve">ма или уполномоченный решением </w:t>
      </w:r>
      <w:r w:rsidRPr="00232476">
        <w:rPr>
          <w:sz w:val="22"/>
          <w:szCs w:val="22"/>
        </w:rPr>
        <w:t>ОСС собственник обязан в течение 7 (семи) календарных дней с момента предоставления Акта подписать его и передать в Управляющую организацию либо предоставить мотивированный отказ от подписания Акта.</w:t>
      </w:r>
    </w:p>
    <w:p w14:paraId="551A2EA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7.7. Если в установленный</w:t>
      </w:r>
      <w:r w:rsidR="00BD08C9">
        <w:rPr>
          <w:sz w:val="22"/>
          <w:szCs w:val="22"/>
        </w:rPr>
        <w:t xml:space="preserve"> п. 7.6. срок в адрес Управляющ</w:t>
      </w:r>
      <w:r w:rsidRPr="00232476">
        <w:rPr>
          <w:sz w:val="22"/>
          <w:szCs w:val="22"/>
        </w:rPr>
        <w:t>ей организации не поступил мотивированный отказ либо Председатель Совета дома или уполномоченный решением ОСС собственник отказывается от подписания Акта без предоставления актов о выявленных нарушениях, Акт считается подписанным в одностороннем порядке.</w:t>
      </w:r>
    </w:p>
    <w:p w14:paraId="687DD3C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7.8. Если в многоквартирном доме не выбран Совет дома или уполномоченный решением ОСС собственник, Акт подписывается в сроки, указанные в п. 5.7. Договора, между Управляющей организацией и любым собственником многоквартирного дома.</w:t>
      </w:r>
    </w:p>
    <w:p w14:paraId="3E31675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7.9. Работы считаются принятыми с даты подписания Акта между Управляющей организацией и Председателем Совета дома/уполномоченным решением ОСС собственником/любым собственником многоквартирного дома.</w:t>
      </w:r>
    </w:p>
    <w:p w14:paraId="0856080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7.10. Контроль за деятельностью Управляющей организации в части исполнения Договора осуществляется Собственниками, без вмешательства в ее финансово-хозяйственную деятельность путем:</w:t>
      </w:r>
    </w:p>
    <w:p w14:paraId="677E36A6"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подписания уполномоченным лицом актов выполненных работ и оказанных Управляющей организацией услуг;</w:t>
      </w:r>
    </w:p>
    <w:p w14:paraId="70037D2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участия в проведении осмотров общего имущества в согласованные с Управляющей организацией сроки;</w:t>
      </w:r>
    </w:p>
    <w:p w14:paraId="50E5553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составления актов о предоставлении услуг по Договору ненадлежащего качества или с перерывами, превышающими установленную продолжительность в соответствии с порядком, установленном Правительством РФ (Правила № 354, № 491);</w:t>
      </w:r>
    </w:p>
    <w:p w14:paraId="090368E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п</w:t>
      </w:r>
      <w:r w:rsidR="00BD08C9">
        <w:rPr>
          <w:sz w:val="22"/>
          <w:szCs w:val="22"/>
        </w:rPr>
        <w:t xml:space="preserve">одачи в письменном виде жалоб, </w:t>
      </w:r>
      <w:r w:rsidRPr="00232476">
        <w:rPr>
          <w:sz w:val="22"/>
          <w:szCs w:val="22"/>
        </w:rPr>
        <w:t>претензий  и прочих  обращений  для  устранения выявленных недостатков;</w:t>
      </w:r>
    </w:p>
    <w:p w14:paraId="62DCA07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w:t>
      </w:r>
      <w:r w:rsidRPr="00232476">
        <w:rPr>
          <w:sz w:val="22"/>
          <w:szCs w:val="22"/>
        </w:rPr>
        <w:tab/>
        <w:t>обращения в органы, осуществляющие государственный, муниципальный контроль за использованием и сохранностью жилищного фонда, обращения в другие инстанции согласно действующему законодательству.</w:t>
      </w:r>
    </w:p>
    <w:p w14:paraId="4505C03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08AAD70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center"/>
        <w:rPr>
          <w:b/>
          <w:sz w:val="22"/>
          <w:szCs w:val="22"/>
        </w:rPr>
      </w:pPr>
      <w:r w:rsidRPr="00232476">
        <w:rPr>
          <w:b/>
          <w:sz w:val="22"/>
          <w:szCs w:val="22"/>
        </w:rPr>
        <w:t>9. Прочие положения</w:t>
      </w:r>
    </w:p>
    <w:p w14:paraId="1D08802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9.1. Настоящий Договор вступает в силу с даты принятия собственниками помещений на ОСС МКД решения об утверждении данной формы договора и распространяется на весь период управления многоквартирным домом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 домом, оформленного Распоряжением.</w:t>
      </w:r>
    </w:p>
    <w:p w14:paraId="6A29837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9.2. Договор заключается сроком на 1 (один) год с даты определенной на основании п. 9.1  Договора.</w:t>
      </w:r>
    </w:p>
    <w:p w14:paraId="55A4DBD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9.3. При отсутствии решения ОСС МКД о прекращении действия настоящего Договора не менее чем за 30 календарных дней до даты окончания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14:paraId="3091E99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9.4. 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w:t>
      </w:r>
    </w:p>
    <w:p w14:paraId="68BB520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9.5. 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обязанности по оплате коммунальных услуг и платы за жилое помещение за весь период управления до момента расторжения настоящего договора</w:t>
      </w:r>
    </w:p>
    <w:p w14:paraId="75476A6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9.6. В случае досрочного расторжения настоящего Договора в соответствии с главой 29 ГК Российской Федерации и ч.8.2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14:paraId="4FCAD02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2A0726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9.8. Управляющая организация является единственной организацией, управляющей данным многоквартирным домом.</w:t>
      </w:r>
    </w:p>
    <w:p w14:paraId="505204D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9.9. Управляющая организация в соответствии с Федеральным законом от 27.07.2006 №152-ФЗ «О персональных данных» в целях исполнения настоящего Договора осуществляет обработку персональных</w:t>
      </w:r>
      <w:r w:rsidRPr="00232476">
        <w:rPr>
          <w:sz w:val="22"/>
          <w:szCs w:val="22"/>
        </w:rPr>
        <w:tab/>
        <w:t>данных</w:t>
      </w:r>
      <w:r w:rsidRPr="00232476">
        <w:rPr>
          <w:sz w:val="22"/>
          <w:szCs w:val="22"/>
        </w:rPr>
        <w:tab/>
        <w:t xml:space="preserve">Собственника/Пользователя и является оператором персональных данных. </w:t>
      </w:r>
    </w:p>
    <w:p w14:paraId="75910FC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Целями обработки персональных данных является выполнение Управляющей организации обязательств по Договору,  включающих в себя функции, осуществляемые в отношении Собственников/Пользователей помещений и связанные с:</w:t>
      </w:r>
    </w:p>
    <w:p w14:paraId="591878A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расчетами и начислениями платы за жилое помещение, коммунальные, а также взносов на капитальный ремонт, если их начисление производит управляющая организация, и иные услуги, оказываемые по Договору;</w:t>
      </w:r>
    </w:p>
    <w:p w14:paraId="1AD878DB"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подготовкой, печатью и доставкой Собственникам/Пользователям платежных документов, при этом доставка платежных документов осуществляется в открытом виде путем размещения их в почтовые ящики, а при их отсутствии - в дверь помещения Собственника;</w:t>
      </w:r>
    </w:p>
    <w:p w14:paraId="7DA11E2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приемом Собственников/Пользователей при их обращении для проведения проверки правильности исчисления платежей и выдачи документов, содержащих правильно начисленные платежи, решения иных вопросов, связанных с исполнением договора управления;</w:t>
      </w:r>
    </w:p>
    <w:p w14:paraId="290ED20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созданием и ведением базы данных о собственниках в рамках договора управления; </w:t>
      </w:r>
    </w:p>
    <w:p w14:paraId="389B326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ведением учётной и технической документации по МКД (в том числе электронных паспортов);</w:t>
      </w:r>
    </w:p>
    <w:p w14:paraId="34E867B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ведением претензионной (досудебной) и (или) судебной работы, направленной на снижение задолженности Собственников/Пользователей за услуги · и работы, оказываемые (выполняемые) по Договору;</w:t>
      </w:r>
    </w:p>
    <w:p w14:paraId="52DEAA78"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с исполнением Управляющей организацией обязанности по размещению необходимой информации в соответствии с требованиями Жилищного законодательства РФ, Федерального закона от 21.07.2014 №209-ФЗ «О ГИС ЖКХ»;</w:t>
      </w:r>
    </w:p>
    <w:p w14:paraId="433EAE2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информированием Собственников/Пользователей о ходе выполнения Управляющей организацией обязательств по договору управления;</w:t>
      </w:r>
    </w:p>
    <w:p w14:paraId="56AB47C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организацией регистрацион</w:t>
      </w:r>
      <w:r w:rsidR="00BD08C9">
        <w:rPr>
          <w:sz w:val="22"/>
          <w:szCs w:val="22"/>
        </w:rPr>
        <w:t>н</w:t>
      </w:r>
      <w:r w:rsidRPr="00232476">
        <w:rPr>
          <w:sz w:val="22"/>
          <w:szCs w:val="22"/>
        </w:rPr>
        <w:t>ого учета Собственников/Пользователей;</w:t>
      </w:r>
    </w:p>
    <w:p w14:paraId="03EEBAE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иные цели, связанные с исполнением Договора, и иных требований законодательства РФ.</w:t>
      </w:r>
    </w:p>
    <w:p w14:paraId="7884D63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 В состав персональных данных Собственники/Пользователи, подлежащих обработке, включаются:</w:t>
      </w:r>
    </w:p>
    <w:p w14:paraId="1B1A822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анкетные данные (фамилия, имя, отчество, число, месяц, год рождения и др.); паспортные данные;</w:t>
      </w:r>
    </w:p>
    <w:p w14:paraId="62FEDB9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адрес регистрации, адрес места жительства;</w:t>
      </w:r>
    </w:p>
    <w:p w14:paraId="663A30A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семейное положение, статус члена семьи;</w:t>
      </w:r>
    </w:p>
    <w:p w14:paraId="616859F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наличие льгот и преимуществ для начисления и внесения платы за содержание жилого помещения и коммунальные услуги;</w:t>
      </w:r>
    </w:p>
    <w:p w14:paraId="7B51466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сведения о регистрации права собственности в Едином государственном реестре прав</w:t>
      </w:r>
    </w:p>
    <w:p w14:paraId="7805E0A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на недвижимое имущество (ином уполномоченном органе), а равно об иных правах на пользование помещением, в том числе о его площади, количестве проживающих, зарегистрированных и временно пребывающих;</w:t>
      </w:r>
    </w:p>
    <w:p w14:paraId="1488A31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размер платы за содержание жилого помещения и коммунальные услуги (в т.ч. размер задолженности); ·</w:t>
      </w:r>
    </w:p>
    <w:p w14:paraId="58E662C7"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контактные телефоны, адрес электронной почты;</w:t>
      </w:r>
    </w:p>
    <w:p w14:paraId="196864E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Собственник помещения дает Управляющей организация право на сбор, запись, систематизацию, накопление, хранение, извлечение, использование, обезличивание, блокирование, уточнение (обновление, изменение), передачу (предоставление, доступ), удаление, уничтожение персональных данных, в том числе передачу персональных данных для изготовления квитанций, производства расчетов, приема и обработке платежей в специализированные организации (платежным агентам), для ведения работы, направленной на снижение задолженности Собственников/Пользователей за услуги и работы, оказываемые по Договору, для выполнения Управляющей организацией своих обязательств по Договору.</w:t>
      </w:r>
    </w:p>
    <w:p w14:paraId="54F4C2D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При обработке персональных данных Собственника/Пользователя в целях исполнения обязательств по настоящему Договору Управляющая организация обязуется соблюдать </w:t>
      </w:r>
      <w:r w:rsidR="00BD08C9" w:rsidRPr="00232476">
        <w:rPr>
          <w:sz w:val="22"/>
          <w:szCs w:val="22"/>
        </w:rPr>
        <w:t>конфиденциальность</w:t>
      </w:r>
      <w:r w:rsidRPr="00232476">
        <w:rPr>
          <w:sz w:val="22"/>
          <w:szCs w:val="22"/>
        </w:rPr>
        <w:t xml:space="preserve"> и обеспечивать безопасность персональных данных Собственника/Пользователя.</w:t>
      </w:r>
    </w:p>
    <w:p w14:paraId="4CE4B8A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Хранение персональных данных Собственников/Пользователей осуществляется в течение всего срока действия Договора и после его расторжения в течение срока взыскания задолженности за оказанные Управляющей организацией услуги в принудительном порядке.</w:t>
      </w:r>
    </w:p>
    <w:p w14:paraId="7D8BED99"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«Положение об обработке и защите персональных данных» доступно Собственникам/Пользователям для ознакомления на сайте Управляющей организации: </w:t>
      </w:r>
      <w:hyperlink r:id="rId7" w:history="1">
        <w:r w:rsidRPr="00232476">
          <w:rPr>
            <w:rStyle w:val="af"/>
            <w:sz w:val="22"/>
            <w:szCs w:val="22"/>
            <w:lang w:val="en-US"/>
          </w:rPr>
          <w:t>https</w:t>
        </w:r>
        <w:r w:rsidRPr="00232476">
          <w:rPr>
            <w:rStyle w:val="af"/>
            <w:sz w:val="22"/>
            <w:szCs w:val="22"/>
          </w:rPr>
          <w:t>://</w:t>
        </w:r>
        <w:r w:rsidRPr="00232476">
          <w:rPr>
            <w:rStyle w:val="af"/>
            <w:sz w:val="22"/>
            <w:szCs w:val="22"/>
            <w:lang w:val="en-US"/>
          </w:rPr>
          <w:t>spb</w:t>
        </w:r>
        <w:r w:rsidRPr="00232476">
          <w:rPr>
            <w:rStyle w:val="af"/>
            <w:sz w:val="22"/>
            <w:szCs w:val="22"/>
          </w:rPr>
          <w:t>-</w:t>
        </w:r>
        <w:r w:rsidRPr="00232476">
          <w:rPr>
            <w:rStyle w:val="af"/>
            <w:sz w:val="22"/>
            <w:szCs w:val="22"/>
            <w:lang w:val="en-US"/>
          </w:rPr>
          <w:t>ks</w:t>
        </w:r>
        <w:r w:rsidRPr="00232476">
          <w:rPr>
            <w:rStyle w:val="af"/>
            <w:sz w:val="22"/>
            <w:szCs w:val="22"/>
          </w:rPr>
          <w:t>.</w:t>
        </w:r>
        <w:r w:rsidRPr="00232476">
          <w:rPr>
            <w:rStyle w:val="af"/>
            <w:sz w:val="22"/>
            <w:szCs w:val="22"/>
            <w:lang w:val="en-US"/>
          </w:rPr>
          <w:t>ru</w:t>
        </w:r>
      </w:hyperlink>
      <w:r w:rsidRPr="00232476">
        <w:rPr>
          <w:sz w:val="22"/>
          <w:szCs w:val="22"/>
        </w:rPr>
        <w:t xml:space="preserve"> </w:t>
      </w:r>
    </w:p>
    <w:p w14:paraId="7C27031C"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9.10. Все споры и разногласия, которые могут возникнуть по настоящему Договору, стороны будут стремиться разрешить путем переговоров. В случае если споры и разногласия, возникшие при исполнении настоящего договора,  не могут быть решены путем переговоров, они подлежат разрешению в судебном порядке, согласно установленной договорной подсудности, а именно: по месту нахождения многоквартирного дома (месту исполнения договора). </w:t>
      </w:r>
    </w:p>
    <w:p w14:paraId="7FAF452D"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9.11. По вопросам, не урегулированным Договором, Стороны руководствуются действующим законодательством. </w:t>
      </w:r>
    </w:p>
    <w:p w14:paraId="01FDC0D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9.12. Договор составлен в двух экземплярах, имеющих одинаковую юридическую силу, по одному экземпляру для каждой из сторон. Стороны пришли к соглашению,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 ЭЦП, Собственники помещений имеют право подписывать Договор путем проставления своей подписи в Реестре собственников помещений МКД.</w:t>
      </w:r>
    </w:p>
    <w:p w14:paraId="7EDCBF50"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lastRenderedPageBreak/>
        <w:t>9.13. Изменения и дополнения вносятся в Договор путем принятия соответствующего решения ОСС МКД, за исключением п. 9.17. настоящего договора.</w:t>
      </w:r>
    </w:p>
    <w:p w14:paraId="75A468E2"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9.14. При принятии Собственниками р</w:t>
      </w:r>
      <w:r w:rsidR="00DD0563">
        <w:rPr>
          <w:sz w:val="22"/>
          <w:szCs w:val="22"/>
        </w:rPr>
        <w:t xml:space="preserve">ешения об утверждении на общем </w:t>
      </w:r>
      <w:r w:rsidRPr="00232476">
        <w:rPr>
          <w:sz w:val="22"/>
          <w:szCs w:val="22"/>
        </w:rPr>
        <w:t>собрании собственников помещений в многоквартирном доме редакции дополнительного соглашения к договору управления, Собственник помещения в МКД считается подписавшим дополнительное соглашение к Договору и подписание дополнительного соглашения к Договору каждым собственником дополнительного соглашения к Договору в таком случае не требуется.</w:t>
      </w:r>
    </w:p>
    <w:p w14:paraId="3F588A95"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9.15. В случае принятия нормативно-правового акта, устанавливающего обязательные для Сторон правила иные, чем те, которые действовали при заключении Договора, Стороны руководствуются указанным нормативно-правовым актом.</w:t>
      </w:r>
    </w:p>
    <w:p w14:paraId="42C93FEF"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9.16. Стороны установили, что любая без исключения корреспонденция (требования, сообщения, обращения, уведомления, жалобы, заявления и т.д., а также ответы на них) направленная Сторонами друг другу в рамках настоящего Договора, имеет обязательную для обеих Сторон силу и считается направленной надлежащим образом, если она отправлена электронным письмом с адреса/на адрес официальной электронной почты Сторон, указанной в настоящем Договоре, в случае, если у Собственника отсутствует электронный адрес, корреспонденция направляется простым почтовым отправлением по месту нахождения помещения Собственника.</w:t>
      </w:r>
    </w:p>
    <w:p w14:paraId="3DA68A71"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Стороны обязуются незамедлительно сообщать друг другу обо всех случаях несанкционированного доступа к их электронной почте, а также об изменении адреса электронной почты. </w:t>
      </w:r>
    </w:p>
    <w:p w14:paraId="3919E9F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bookmarkStart w:id="1" w:name="_gjdgxs" w:colFirst="0" w:colLast="0"/>
      <w:bookmarkEnd w:id="1"/>
      <w:r w:rsidRPr="00232476">
        <w:rPr>
          <w:sz w:val="22"/>
          <w:szCs w:val="22"/>
        </w:rPr>
        <w:t xml:space="preserve">9.17. Границы эксплуатационной ответственности по инженерным коммуникациям устанавливаются в соответствии с действующим законодательством РФ, на момент заключения данного договора границы эксплуатационной ответственности установлены Разделом I Правил содержания общего имущества в многоквартирном доме (утв. постановлением Правительства РФ от 13 августа 2006 г. N 491). </w:t>
      </w:r>
    </w:p>
    <w:p w14:paraId="3232800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 xml:space="preserve">9.18. Все приложения к настоящему Договору являются его неотъемлемой частью. </w:t>
      </w:r>
    </w:p>
    <w:p w14:paraId="56675733"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Приложения:</w:t>
      </w:r>
    </w:p>
    <w:p w14:paraId="55892F9E"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Приложение 1 – Состав общего имущества Многоквартирного дома</w:t>
      </w:r>
    </w:p>
    <w:p w14:paraId="0AF4B66A"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r w:rsidRPr="00232476">
        <w:rPr>
          <w:sz w:val="22"/>
          <w:szCs w:val="22"/>
        </w:rPr>
        <w:t>Приложение 2 - Перечень и периодичность работ, связанных с текущим ремонтом общего имущества МКД, выполняемых в счет платы за услуги по ремонту общего имущества МКД</w:t>
      </w:r>
    </w:p>
    <w:p w14:paraId="6906B734" w14:textId="77777777" w:rsidR="00232476" w:rsidRPr="00232476" w:rsidRDefault="00232476" w:rsidP="00232476">
      <w:pPr>
        <w:widowControl/>
        <w:pBdr>
          <w:top w:val="nil"/>
          <w:left w:val="nil"/>
          <w:bottom w:val="nil"/>
          <w:right w:val="nil"/>
          <w:between w:val="nil"/>
        </w:pBdr>
        <w:tabs>
          <w:tab w:val="left" w:pos="696"/>
        </w:tabs>
        <w:spacing w:line="228" w:lineRule="auto"/>
        <w:ind w:firstLine="510"/>
        <w:jc w:val="both"/>
        <w:rPr>
          <w:sz w:val="22"/>
          <w:szCs w:val="22"/>
        </w:rPr>
      </w:pPr>
    </w:p>
    <w:p w14:paraId="41AF36A8" w14:textId="77777777" w:rsidR="00232476" w:rsidRPr="00232476" w:rsidRDefault="00232476" w:rsidP="00232476">
      <w:pPr>
        <w:widowControl/>
        <w:pBdr>
          <w:top w:val="nil"/>
          <w:left w:val="nil"/>
          <w:bottom w:val="nil"/>
          <w:right w:val="nil"/>
          <w:between w:val="nil"/>
        </w:pBdr>
        <w:ind w:firstLine="680"/>
        <w:jc w:val="center"/>
        <w:rPr>
          <w:b/>
          <w:sz w:val="22"/>
          <w:szCs w:val="22"/>
        </w:rPr>
      </w:pPr>
      <w:r w:rsidRPr="00232476">
        <w:rPr>
          <w:b/>
          <w:sz w:val="22"/>
          <w:szCs w:val="22"/>
        </w:rPr>
        <w:t>9. Реквизиты и подписи сторон</w:t>
      </w:r>
    </w:p>
    <w:p w14:paraId="79D0B307" w14:textId="77777777" w:rsidR="00232476" w:rsidRPr="00232476" w:rsidRDefault="00232476" w:rsidP="00232476">
      <w:pPr>
        <w:widowControl/>
        <w:pBdr>
          <w:top w:val="nil"/>
          <w:left w:val="nil"/>
          <w:bottom w:val="nil"/>
          <w:right w:val="nil"/>
          <w:between w:val="nil"/>
        </w:pBdr>
        <w:ind w:firstLine="680"/>
        <w:jc w:val="center"/>
        <w:rPr>
          <w:b/>
          <w:sz w:val="22"/>
          <w:szCs w:val="22"/>
        </w:rPr>
      </w:pPr>
    </w:p>
    <w:tbl>
      <w:tblPr>
        <w:tblW w:w="14281" w:type="dxa"/>
        <w:tblInd w:w="250" w:type="dxa"/>
        <w:tblLayout w:type="fixed"/>
        <w:tblLook w:val="0000" w:firstRow="0" w:lastRow="0" w:firstColumn="0" w:lastColumn="0" w:noHBand="0" w:noVBand="0"/>
      </w:tblPr>
      <w:tblGrid>
        <w:gridCol w:w="4393"/>
        <w:gridCol w:w="4819"/>
        <w:gridCol w:w="5069"/>
      </w:tblGrid>
      <w:tr w:rsidR="00232476" w:rsidRPr="00232476" w14:paraId="49F7FAA9" w14:textId="77777777" w:rsidTr="00D57CEE">
        <w:trPr>
          <w:trHeight w:val="3647"/>
        </w:trPr>
        <w:tc>
          <w:tcPr>
            <w:tcW w:w="4394" w:type="dxa"/>
          </w:tcPr>
          <w:p w14:paraId="5671183D" w14:textId="77777777" w:rsidR="00232476" w:rsidRPr="00232476" w:rsidRDefault="00232476" w:rsidP="00D57CEE">
            <w:pPr>
              <w:widowControl/>
              <w:rPr>
                <w:b/>
                <w:sz w:val="22"/>
                <w:szCs w:val="22"/>
              </w:rPr>
            </w:pPr>
            <w:r w:rsidRPr="00232476">
              <w:rPr>
                <w:b/>
                <w:sz w:val="22"/>
                <w:szCs w:val="22"/>
              </w:rPr>
              <w:t>Управляющая организация</w:t>
            </w:r>
          </w:p>
          <w:p w14:paraId="4BBBD060" w14:textId="77777777" w:rsidR="00232476" w:rsidRPr="00232476" w:rsidRDefault="00232476" w:rsidP="00D57CEE">
            <w:pPr>
              <w:rPr>
                <w:b/>
                <w:sz w:val="22"/>
                <w:szCs w:val="22"/>
                <w:highlight w:val="yellow"/>
              </w:rPr>
            </w:pPr>
            <w:r w:rsidRPr="00232476">
              <w:rPr>
                <w:b/>
                <w:sz w:val="22"/>
                <w:szCs w:val="22"/>
              </w:rPr>
              <w:t>ООО «КС-СПб»</w:t>
            </w:r>
          </w:p>
          <w:p w14:paraId="7F35C225"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ОГРН: 1144703002410</w:t>
            </w:r>
          </w:p>
          <w:p w14:paraId="4C660C63"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КПП/ИНН 470301001/ 4703140866</w:t>
            </w:r>
          </w:p>
          <w:p w14:paraId="01F6110E"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Юридический адрес:</w:t>
            </w:r>
          </w:p>
          <w:p w14:paraId="57F8E674"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 xml:space="preserve">188662, Ленинградская обл., </w:t>
            </w:r>
          </w:p>
          <w:p w14:paraId="02ADDBF8"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Всеволожский район, пос. Мурино, ул. Лесная, д.3, здание 119, кабинет 23</w:t>
            </w:r>
          </w:p>
          <w:p w14:paraId="62DC6BD2"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р/с 40702810455240000161 СЕВЕРО-ЗАПАДНЫЙ БАНК ОАО «СБЕРБАНК РОССИИ» г. Санкт-Петербург</w:t>
            </w:r>
          </w:p>
          <w:p w14:paraId="3D213002"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 xml:space="preserve">БИК 044030653, </w:t>
            </w:r>
          </w:p>
          <w:p w14:paraId="3D3B899A"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к/с 30101810500000000653</w:t>
            </w:r>
          </w:p>
          <w:p w14:paraId="301AC0B9"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Тел. +7 (812) 380-85-44</w:t>
            </w:r>
          </w:p>
          <w:p w14:paraId="0D6042A4" w14:textId="77777777" w:rsidR="00232476" w:rsidRPr="00232476" w:rsidRDefault="00232476" w:rsidP="00D57CEE">
            <w:pPr>
              <w:pStyle w:val="af0"/>
              <w:rPr>
                <w:rFonts w:ascii="Times New Roman" w:hAnsi="Times New Roman" w:cs="Times New Roman"/>
              </w:rPr>
            </w:pPr>
            <w:r w:rsidRPr="00232476">
              <w:rPr>
                <w:rFonts w:ascii="Times New Roman" w:hAnsi="Times New Roman" w:cs="Times New Roman"/>
              </w:rPr>
              <w:t>е-</w:t>
            </w:r>
            <w:r w:rsidRPr="00232476">
              <w:rPr>
                <w:rFonts w:ascii="Times New Roman" w:hAnsi="Times New Roman" w:cs="Times New Roman"/>
                <w:lang w:val="en-US"/>
              </w:rPr>
              <w:t>mail</w:t>
            </w:r>
            <w:r w:rsidRPr="00232476">
              <w:rPr>
                <w:rFonts w:ascii="Times New Roman" w:hAnsi="Times New Roman" w:cs="Times New Roman"/>
              </w:rPr>
              <w:t xml:space="preserve">: </w:t>
            </w:r>
            <w:r w:rsidRPr="00232476">
              <w:rPr>
                <w:rFonts w:ascii="Times New Roman" w:hAnsi="Times New Roman" w:cs="Times New Roman"/>
                <w:lang w:val="en-US"/>
              </w:rPr>
              <w:t>office</w:t>
            </w:r>
            <w:r w:rsidRPr="00232476">
              <w:rPr>
                <w:rFonts w:ascii="Times New Roman" w:hAnsi="Times New Roman" w:cs="Times New Roman"/>
              </w:rPr>
              <w:t>-</w:t>
            </w:r>
            <w:r w:rsidRPr="00232476">
              <w:rPr>
                <w:rFonts w:ascii="Times New Roman" w:hAnsi="Times New Roman" w:cs="Times New Roman"/>
                <w:lang w:val="en-US"/>
              </w:rPr>
              <w:t>cs</w:t>
            </w:r>
            <w:r w:rsidRPr="00232476">
              <w:rPr>
                <w:rFonts w:ascii="Times New Roman" w:hAnsi="Times New Roman" w:cs="Times New Roman"/>
              </w:rPr>
              <w:t>-</w:t>
            </w:r>
            <w:r w:rsidRPr="00232476">
              <w:rPr>
                <w:rFonts w:ascii="Times New Roman" w:hAnsi="Times New Roman" w:cs="Times New Roman"/>
                <w:lang w:val="en-US"/>
              </w:rPr>
              <w:t>spb</w:t>
            </w:r>
            <w:r w:rsidRPr="00232476">
              <w:rPr>
                <w:rFonts w:ascii="Times New Roman" w:hAnsi="Times New Roman" w:cs="Times New Roman"/>
              </w:rPr>
              <w:t>@</w:t>
            </w:r>
            <w:r w:rsidRPr="00232476">
              <w:rPr>
                <w:rFonts w:ascii="Times New Roman" w:hAnsi="Times New Roman" w:cs="Times New Roman"/>
                <w:lang w:val="en-US"/>
              </w:rPr>
              <w:t>yandex</w:t>
            </w:r>
            <w:r w:rsidRPr="00232476">
              <w:rPr>
                <w:rFonts w:ascii="Times New Roman" w:hAnsi="Times New Roman" w:cs="Times New Roman"/>
              </w:rPr>
              <w:t>.</w:t>
            </w:r>
            <w:r w:rsidRPr="00232476">
              <w:rPr>
                <w:rFonts w:ascii="Times New Roman" w:hAnsi="Times New Roman" w:cs="Times New Roman"/>
                <w:lang w:val="en-US"/>
              </w:rPr>
              <w:t>ru</w:t>
            </w:r>
          </w:p>
          <w:p w14:paraId="40E9415B" w14:textId="77777777" w:rsidR="00232476" w:rsidRDefault="00232476" w:rsidP="00D57CEE">
            <w:pPr>
              <w:pStyle w:val="af0"/>
              <w:rPr>
                <w:rFonts w:ascii="Times New Roman" w:hAnsi="Times New Roman" w:cs="Times New Roman"/>
              </w:rPr>
            </w:pPr>
          </w:p>
          <w:p w14:paraId="4F7D073D" w14:textId="77777777" w:rsidR="00BD08C9" w:rsidRPr="00232476" w:rsidRDefault="00BD08C9" w:rsidP="00D57CEE">
            <w:pPr>
              <w:pStyle w:val="af0"/>
              <w:rPr>
                <w:rFonts w:ascii="Times New Roman" w:hAnsi="Times New Roman" w:cs="Times New Roman"/>
              </w:rPr>
            </w:pPr>
          </w:p>
          <w:p w14:paraId="0A8B9E6F" w14:textId="77777777" w:rsidR="00232476" w:rsidRPr="00232476" w:rsidRDefault="00232476" w:rsidP="00D57CEE">
            <w:pPr>
              <w:rPr>
                <w:sz w:val="22"/>
                <w:szCs w:val="22"/>
              </w:rPr>
            </w:pPr>
            <w:r w:rsidRPr="00232476">
              <w:rPr>
                <w:sz w:val="22"/>
                <w:szCs w:val="22"/>
              </w:rPr>
              <w:t>_____________________ Афнасьева Е.О.</w:t>
            </w:r>
          </w:p>
        </w:tc>
        <w:tc>
          <w:tcPr>
            <w:tcW w:w="4819" w:type="dxa"/>
          </w:tcPr>
          <w:p w14:paraId="2949B1B0" w14:textId="77777777" w:rsidR="00232476" w:rsidRPr="00232476" w:rsidRDefault="00232476" w:rsidP="00D57CEE">
            <w:pPr>
              <w:widowControl/>
              <w:pBdr>
                <w:top w:val="nil"/>
                <w:left w:val="nil"/>
                <w:bottom w:val="nil"/>
                <w:right w:val="nil"/>
                <w:between w:val="nil"/>
              </w:pBdr>
              <w:jc w:val="both"/>
              <w:rPr>
                <w:b/>
                <w:sz w:val="22"/>
                <w:szCs w:val="22"/>
              </w:rPr>
            </w:pPr>
            <w:r w:rsidRPr="00232476">
              <w:rPr>
                <w:b/>
                <w:sz w:val="22"/>
                <w:szCs w:val="22"/>
              </w:rPr>
              <w:t>Собственник:</w:t>
            </w:r>
          </w:p>
          <w:p w14:paraId="0B326A9B"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w:t>
            </w:r>
          </w:p>
          <w:p w14:paraId="28308298"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w:t>
            </w:r>
          </w:p>
          <w:p w14:paraId="680EC33A"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Дата рождения______________________________</w:t>
            </w:r>
            <w:r>
              <w:rPr>
                <w:sz w:val="22"/>
                <w:szCs w:val="22"/>
              </w:rPr>
              <w:t>__</w:t>
            </w:r>
          </w:p>
          <w:p w14:paraId="19648940"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Паспорт серия _</w:t>
            </w:r>
            <w:r>
              <w:rPr>
                <w:sz w:val="22"/>
                <w:szCs w:val="22"/>
              </w:rPr>
              <w:t>_______№_________________</w:t>
            </w:r>
          </w:p>
          <w:p w14:paraId="40F2156C"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Выдан _________________________________________</w:t>
            </w:r>
          </w:p>
          <w:p w14:paraId="222C9A6A"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__________________________</w:t>
            </w:r>
          </w:p>
          <w:p w14:paraId="242CA79B"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__________________________</w:t>
            </w:r>
          </w:p>
          <w:p w14:paraId="6026A9A4"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«_______»_________________________г.</w:t>
            </w:r>
          </w:p>
          <w:p w14:paraId="4646EB98"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Зарегистрирован____ по адресу:</w:t>
            </w:r>
          </w:p>
          <w:p w14:paraId="29C8F917"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__________________________</w:t>
            </w:r>
          </w:p>
          <w:p w14:paraId="1E08BD27"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w:t>
            </w:r>
            <w:r>
              <w:rPr>
                <w:sz w:val="22"/>
                <w:szCs w:val="22"/>
              </w:rPr>
              <w:t>__________________________</w:t>
            </w:r>
          </w:p>
          <w:p w14:paraId="504D33D2"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Тел.___________</w:t>
            </w:r>
            <w:r>
              <w:rPr>
                <w:sz w:val="22"/>
                <w:szCs w:val="22"/>
              </w:rPr>
              <w:t>__________________________</w:t>
            </w:r>
          </w:p>
          <w:p w14:paraId="3CC9D109" w14:textId="77777777" w:rsidR="00232476" w:rsidRPr="00232476" w:rsidRDefault="00BD08C9" w:rsidP="00D57CEE">
            <w:pPr>
              <w:widowControl/>
              <w:pBdr>
                <w:top w:val="nil"/>
                <w:left w:val="nil"/>
                <w:bottom w:val="nil"/>
                <w:right w:val="nil"/>
                <w:between w:val="nil"/>
              </w:pBdr>
              <w:jc w:val="both"/>
              <w:rPr>
                <w:sz w:val="22"/>
                <w:szCs w:val="22"/>
              </w:rPr>
            </w:pPr>
            <w:r>
              <w:rPr>
                <w:sz w:val="22"/>
                <w:szCs w:val="22"/>
              </w:rPr>
              <w:t>е-mail:</w:t>
            </w:r>
            <w:r w:rsidR="00232476" w:rsidRPr="00232476">
              <w:rPr>
                <w:sz w:val="22"/>
                <w:szCs w:val="22"/>
              </w:rPr>
              <w:t>________</w:t>
            </w:r>
            <w:r>
              <w:rPr>
                <w:sz w:val="22"/>
                <w:szCs w:val="22"/>
              </w:rPr>
              <w:t>___________________________</w:t>
            </w:r>
          </w:p>
          <w:p w14:paraId="256526A1" w14:textId="77777777" w:rsidR="00232476" w:rsidRPr="00232476" w:rsidRDefault="00232476" w:rsidP="00D57CEE">
            <w:pPr>
              <w:widowControl/>
              <w:pBdr>
                <w:top w:val="nil"/>
                <w:left w:val="nil"/>
                <w:bottom w:val="nil"/>
                <w:right w:val="nil"/>
                <w:between w:val="nil"/>
              </w:pBdr>
              <w:jc w:val="both"/>
              <w:rPr>
                <w:sz w:val="22"/>
                <w:szCs w:val="22"/>
              </w:rPr>
            </w:pPr>
          </w:p>
          <w:p w14:paraId="3487B898"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_________________ /____________________/</w:t>
            </w:r>
          </w:p>
          <w:p w14:paraId="55C16B58" w14:textId="77777777" w:rsidR="00232476" w:rsidRPr="00232476" w:rsidRDefault="00232476" w:rsidP="00D57CEE">
            <w:pPr>
              <w:widowControl/>
              <w:pBdr>
                <w:top w:val="nil"/>
                <w:left w:val="nil"/>
                <w:bottom w:val="nil"/>
                <w:right w:val="nil"/>
                <w:between w:val="nil"/>
              </w:pBdr>
              <w:jc w:val="both"/>
              <w:rPr>
                <w:sz w:val="22"/>
                <w:szCs w:val="22"/>
              </w:rPr>
            </w:pPr>
            <w:r w:rsidRPr="00232476">
              <w:rPr>
                <w:sz w:val="22"/>
                <w:szCs w:val="22"/>
              </w:rPr>
              <w:t xml:space="preserve">           (подпись)</w:t>
            </w:r>
          </w:p>
        </w:tc>
        <w:tc>
          <w:tcPr>
            <w:tcW w:w="5069" w:type="dxa"/>
          </w:tcPr>
          <w:p w14:paraId="783FFDC9" w14:textId="77777777" w:rsidR="00232476" w:rsidRPr="00232476" w:rsidRDefault="00232476" w:rsidP="00D57CEE">
            <w:pPr>
              <w:widowControl/>
              <w:pBdr>
                <w:top w:val="nil"/>
                <w:left w:val="nil"/>
                <w:bottom w:val="nil"/>
                <w:right w:val="nil"/>
                <w:between w:val="nil"/>
              </w:pBdr>
              <w:jc w:val="both"/>
              <w:rPr>
                <w:sz w:val="22"/>
                <w:szCs w:val="22"/>
              </w:rPr>
            </w:pPr>
          </w:p>
        </w:tc>
      </w:tr>
    </w:tbl>
    <w:p w14:paraId="4957FBF0" w14:textId="77777777" w:rsidR="00232476" w:rsidRPr="00232476" w:rsidRDefault="00232476" w:rsidP="00232476">
      <w:pPr>
        <w:pBdr>
          <w:top w:val="nil"/>
          <w:left w:val="nil"/>
          <w:bottom w:val="nil"/>
          <w:right w:val="nil"/>
          <w:between w:val="nil"/>
        </w:pBdr>
        <w:ind w:right="567"/>
        <w:rPr>
          <w:sz w:val="22"/>
          <w:szCs w:val="22"/>
        </w:rPr>
      </w:pPr>
    </w:p>
    <w:p w14:paraId="2EA658B5" w14:textId="77777777" w:rsidR="008C4AA1" w:rsidRPr="008C4AA1" w:rsidRDefault="00232476" w:rsidP="008C4AA1">
      <w:pPr>
        <w:jc w:val="right"/>
        <w:rPr>
          <w:sz w:val="22"/>
          <w:szCs w:val="22"/>
          <w:lang w:eastAsia="zh-CN"/>
        </w:rPr>
      </w:pPr>
      <w:r w:rsidRPr="00232476">
        <w:rPr>
          <w:sz w:val="22"/>
          <w:szCs w:val="22"/>
        </w:rPr>
        <w:br w:type="page"/>
      </w:r>
      <w:r w:rsidR="008C4AA1" w:rsidRPr="008C4AA1">
        <w:rPr>
          <w:sz w:val="22"/>
          <w:szCs w:val="22"/>
          <w:lang w:eastAsia="zh-CN"/>
        </w:rPr>
        <w:lastRenderedPageBreak/>
        <w:t>Приложение  №1</w:t>
      </w:r>
    </w:p>
    <w:p w14:paraId="3EA5DA97" w14:textId="74E9B3A3" w:rsidR="008C4AA1" w:rsidRPr="008C4AA1" w:rsidRDefault="008C4AA1" w:rsidP="008C4AA1">
      <w:pPr>
        <w:widowControl/>
        <w:suppressAutoHyphens/>
        <w:jc w:val="right"/>
        <w:rPr>
          <w:sz w:val="22"/>
          <w:szCs w:val="22"/>
          <w:lang w:eastAsia="zh-CN"/>
        </w:rPr>
      </w:pPr>
      <w:r w:rsidRPr="008C4AA1">
        <w:rPr>
          <w:sz w:val="22"/>
          <w:szCs w:val="22"/>
          <w:lang w:eastAsia="zh-CN"/>
        </w:rPr>
        <w:t>к Договору управления многоквартирным домом № АБ</w:t>
      </w:r>
      <w:r w:rsidR="000406F0">
        <w:rPr>
          <w:sz w:val="22"/>
          <w:szCs w:val="22"/>
          <w:lang w:eastAsia="zh-CN"/>
        </w:rPr>
        <w:t>3</w:t>
      </w:r>
      <w:r w:rsidRPr="008C4AA1">
        <w:rPr>
          <w:sz w:val="22"/>
          <w:szCs w:val="22"/>
          <w:lang w:eastAsia="zh-CN"/>
        </w:rPr>
        <w:t>___</w:t>
      </w:r>
    </w:p>
    <w:p w14:paraId="7BBFAD97" w14:textId="069F2F2D" w:rsidR="008C4AA1" w:rsidRPr="008C4AA1" w:rsidRDefault="008C4AA1" w:rsidP="008C4AA1">
      <w:pPr>
        <w:widowControl/>
        <w:suppressAutoHyphens/>
        <w:jc w:val="right"/>
        <w:rPr>
          <w:sz w:val="22"/>
          <w:szCs w:val="22"/>
          <w:lang w:eastAsia="zh-CN"/>
        </w:rPr>
      </w:pPr>
      <w:r w:rsidRPr="008C4AA1">
        <w:rPr>
          <w:sz w:val="22"/>
          <w:szCs w:val="22"/>
          <w:lang w:eastAsia="zh-CN"/>
        </w:rPr>
        <w:t>от  ______ _____202</w:t>
      </w:r>
      <w:r>
        <w:rPr>
          <w:sz w:val="22"/>
          <w:szCs w:val="22"/>
          <w:lang w:eastAsia="zh-CN"/>
        </w:rPr>
        <w:t>4</w:t>
      </w:r>
      <w:r w:rsidRPr="008C4AA1">
        <w:rPr>
          <w:sz w:val="22"/>
          <w:szCs w:val="22"/>
          <w:lang w:eastAsia="zh-CN"/>
        </w:rPr>
        <w:t xml:space="preserve"> г.   </w:t>
      </w:r>
    </w:p>
    <w:p w14:paraId="17159A52" w14:textId="77777777" w:rsidR="008C4AA1" w:rsidRPr="008C4AA1" w:rsidRDefault="008C4AA1" w:rsidP="008C4AA1">
      <w:pPr>
        <w:suppressAutoHyphens/>
        <w:ind w:left="567" w:right="567"/>
        <w:jc w:val="center"/>
        <w:rPr>
          <w:b/>
          <w:bCs/>
          <w:sz w:val="22"/>
          <w:szCs w:val="22"/>
          <w:lang w:eastAsia="zh-CN"/>
        </w:rPr>
      </w:pPr>
      <w:r w:rsidRPr="008C4AA1">
        <w:rPr>
          <w:b/>
          <w:bCs/>
          <w:sz w:val="22"/>
          <w:szCs w:val="22"/>
          <w:lang w:val="en-US" w:eastAsia="zh-CN"/>
        </w:rPr>
        <w:t>C</w:t>
      </w:r>
      <w:r w:rsidRPr="008C4AA1">
        <w:rPr>
          <w:b/>
          <w:bCs/>
          <w:sz w:val="22"/>
          <w:szCs w:val="22"/>
          <w:lang w:eastAsia="zh-CN"/>
        </w:rPr>
        <w:t xml:space="preserve">остав общего имущества </w:t>
      </w:r>
    </w:p>
    <w:p w14:paraId="7FED8577" w14:textId="2B20742D" w:rsidR="008C4AA1" w:rsidRPr="008C4AA1" w:rsidRDefault="008C4AA1" w:rsidP="008C4AA1">
      <w:pPr>
        <w:suppressAutoHyphens/>
        <w:ind w:left="567" w:right="567"/>
        <w:jc w:val="center"/>
        <w:rPr>
          <w:sz w:val="22"/>
          <w:szCs w:val="22"/>
          <w:lang w:eastAsia="zh-CN"/>
        </w:rPr>
      </w:pPr>
      <w:r w:rsidRPr="008C4AA1">
        <w:rPr>
          <w:sz w:val="22"/>
          <w:szCs w:val="22"/>
          <w:lang w:eastAsia="zh-CN"/>
        </w:rPr>
        <w:t>Многоквартирного дома по адресу:</w:t>
      </w:r>
    </w:p>
    <w:p w14:paraId="56262D40" w14:textId="637A32EF" w:rsidR="008C4AA1" w:rsidRPr="008C4AA1" w:rsidRDefault="008C4AA1" w:rsidP="008C4AA1">
      <w:pPr>
        <w:suppressAutoHyphens/>
        <w:ind w:left="567" w:right="567"/>
        <w:jc w:val="center"/>
        <w:rPr>
          <w:sz w:val="22"/>
          <w:szCs w:val="22"/>
          <w:lang w:eastAsia="zh-CN"/>
        </w:rPr>
      </w:pPr>
      <w:r w:rsidRPr="008C4AA1">
        <w:rPr>
          <w:sz w:val="22"/>
          <w:szCs w:val="22"/>
          <w:lang w:eastAsia="zh-CN"/>
        </w:rPr>
        <w:t xml:space="preserve">Ленинградская область, Всеволожский район, </w:t>
      </w:r>
      <w:r>
        <w:rPr>
          <w:sz w:val="22"/>
          <w:szCs w:val="22"/>
          <w:lang w:eastAsia="zh-CN"/>
        </w:rPr>
        <w:t>г</w:t>
      </w:r>
      <w:r w:rsidRPr="008C4AA1">
        <w:rPr>
          <w:sz w:val="22"/>
          <w:szCs w:val="22"/>
          <w:lang w:eastAsia="zh-CN"/>
        </w:rPr>
        <w:t>. Мурино, пр. Авиаторов Балтики, д.</w:t>
      </w:r>
      <w:r w:rsidR="009F774F">
        <w:rPr>
          <w:sz w:val="22"/>
          <w:szCs w:val="22"/>
          <w:lang w:eastAsia="zh-CN"/>
        </w:rPr>
        <w:t>3</w:t>
      </w:r>
    </w:p>
    <w:p w14:paraId="11A2D661" w14:textId="77777777" w:rsidR="008C4AA1" w:rsidRPr="008C4AA1" w:rsidRDefault="008C4AA1" w:rsidP="008C4AA1">
      <w:pPr>
        <w:spacing w:line="240" w:lineRule="atLeast"/>
        <w:ind w:left="580"/>
        <w:rPr>
          <w:i/>
          <w:iCs/>
          <w:color w:val="000000"/>
          <w:sz w:val="20"/>
          <w:szCs w:val="20"/>
          <w:lang w:bidi="ru-RU"/>
        </w:rPr>
      </w:pPr>
    </w:p>
    <w:p w14:paraId="4C5BA51A" w14:textId="2474E2B3" w:rsidR="009F774F" w:rsidRPr="00AF4EBB" w:rsidRDefault="009F774F" w:rsidP="009F774F">
      <w:pPr>
        <w:spacing w:line="240" w:lineRule="atLeast"/>
        <w:rPr>
          <w:color w:val="000000"/>
          <w:sz w:val="20"/>
          <w:szCs w:val="20"/>
          <w:lang w:bidi="ru-RU"/>
        </w:rPr>
      </w:pPr>
      <w:r w:rsidRPr="00AF4EBB">
        <w:rPr>
          <w:iCs/>
          <w:color w:val="000000"/>
          <w:sz w:val="20"/>
          <w:szCs w:val="20"/>
          <w:lang w:bidi="ru-RU"/>
        </w:rPr>
        <w:t>Адрес многоквартирного дома:</w:t>
      </w:r>
      <w:r w:rsidRPr="00AF4EBB">
        <w:rPr>
          <w:color w:val="000000"/>
          <w:sz w:val="20"/>
          <w:szCs w:val="20"/>
          <w:lang w:bidi="ru-RU"/>
        </w:rPr>
        <w:t xml:space="preserve"> </w:t>
      </w:r>
      <w:r w:rsidRPr="00AF4EBB">
        <w:rPr>
          <w:color w:val="000000"/>
          <w:sz w:val="20"/>
          <w:szCs w:val="20"/>
          <w:u w:val="single"/>
          <w:lang w:bidi="ru-RU"/>
        </w:rPr>
        <w:t>Ленинградская область, Всеволожский район. Муринское сельское посе</w:t>
      </w:r>
      <w:r>
        <w:rPr>
          <w:color w:val="000000"/>
          <w:sz w:val="20"/>
          <w:szCs w:val="20"/>
          <w:u w:val="single"/>
          <w:lang w:bidi="ru-RU"/>
        </w:rPr>
        <w:t>ление, г Мурино. пр</w:t>
      </w:r>
      <w:r w:rsidRPr="00AF4EBB">
        <w:rPr>
          <w:color w:val="000000"/>
          <w:sz w:val="20"/>
          <w:szCs w:val="20"/>
          <w:u w:val="single"/>
          <w:lang w:bidi="ru-RU"/>
        </w:rPr>
        <w:t xml:space="preserve">. </w:t>
      </w:r>
      <w:r>
        <w:rPr>
          <w:color w:val="000000"/>
          <w:sz w:val="20"/>
          <w:szCs w:val="20"/>
          <w:u w:val="single"/>
          <w:lang w:bidi="ru-RU"/>
        </w:rPr>
        <w:t>Авиаторов Балтики, д. 3</w:t>
      </w:r>
      <w:r w:rsidRPr="00AF4EBB">
        <w:rPr>
          <w:color w:val="000000"/>
          <w:sz w:val="20"/>
          <w:szCs w:val="20"/>
          <w:u w:val="single"/>
          <w:lang w:bidi="ru-RU"/>
        </w:rPr>
        <w:t>:</w:t>
      </w:r>
    </w:p>
    <w:p w14:paraId="72D9BBF8"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Кадастровый номер многоквартирного дома (при его наличии):</w:t>
      </w:r>
      <w:r>
        <w:rPr>
          <w:iCs/>
          <w:color w:val="000000"/>
          <w:sz w:val="20"/>
          <w:szCs w:val="20"/>
          <w:lang w:bidi="ru-RU"/>
        </w:rPr>
        <w:t xml:space="preserve"> </w:t>
      </w:r>
    </w:p>
    <w:p w14:paraId="260D1E05"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Серия, тип постройки:</w:t>
      </w:r>
      <w:r w:rsidRPr="00AF4EBB">
        <w:rPr>
          <w:color w:val="000000"/>
          <w:sz w:val="20"/>
          <w:szCs w:val="20"/>
          <w:lang w:bidi="ru-RU"/>
        </w:rPr>
        <w:t xml:space="preserve"> </w:t>
      </w:r>
      <w:r>
        <w:rPr>
          <w:color w:val="000000"/>
          <w:sz w:val="20"/>
          <w:szCs w:val="20"/>
          <w:u w:val="single"/>
          <w:lang w:bidi="ru-RU"/>
        </w:rPr>
        <w:t>индивидуальный проект</w:t>
      </w:r>
    </w:p>
    <w:p w14:paraId="60456248"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Год постройки:</w:t>
      </w:r>
      <w:r w:rsidRPr="00AF4EBB">
        <w:rPr>
          <w:color w:val="000000"/>
          <w:sz w:val="20"/>
          <w:szCs w:val="20"/>
          <w:lang w:bidi="ru-RU"/>
        </w:rPr>
        <w:t xml:space="preserve"> </w:t>
      </w:r>
      <w:r>
        <w:rPr>
          <w:color w:val="000000"/>
          <w:sz w:val="20"/>
          <w:szCs w:val="20"/>
          <w:u w:val="single"/>
          <w:lang w:bidi="ru-RU"/>
        </w:rPr>
        <w:t>2014</w:t>
      </w:r>
    </w:p>
    <w:p w14:paraId="60D85466"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Степень износа по данным государственного технического учета:</w:t>
      </w:r>
      <w:r w:rsidRPr="00AF4EBB">
        <w:rPr>
          <w:color w:val="000000"/>
          <w:sz w:val="20"/>
          <w:szCs w:val="20"/>
          <w:lang w:bidi="ru-RU"/>
        </w:rPr>
        <w:t xml:space="preserve"> </w:t>
      </w:r>
      <w:r>
        <w:rPr>
          <w:color w:val="000000"/>
          <w:sz w:val="20"/>
          <w:szCs w:val="20"/>
          <w:u w:val="single"/>
          <w:lang w:bidi="ru-RU"/>
        </w:rPr>
        <w:t xml:space="preserve"> -</w:t>
      </w:r>
    </w:p>
    <w:p w14:paraId="662AAAA3"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Степень фактического износа:</w:t>
      </w:r>
      <w:r w:rsidRPr="00AF4EBB">
        <w:rPr>
          <w:color w:val="000000"/>
          <w:sz w:val="20"/>
          <w:szCs w:val="20"/>
          <w:lang w:bidi="ru-RU"/>
        </w:rPr>
        <w:t xml:space="preserve"> </w:t>
      </w:r>
      <w:r>
        <w:rPr>
          <w:color w:val="000000"/>
          <w:sz w:val="20"/>
          <w:szCs w:val="20"/>
          <w:u w:val="single"/>
          <w:lang w:bidi="ru-RU"/>
        </w:rPr>
        <w:t>-</w:t>
      </w:r>
    </w:p>
    <w:p w14:paraId="0DE12A66"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Год последнего капитального ремонта:</w:t>
      </w:r>
      <w:r w:rsidRPr="00AF4EBB">
        <w:rPr>
          <w:color w:val="000000"/>
          <w:sz w:val="20"/>
          <w:szCs w:val="20"/>
          <w:lang w:bidi="ru-RU"/>
        </w:rPr>
        <w:t xml:space="preserve"> </w:t>
      </w:r>
      <w:r>
        <w:rPr>
          <w:color w:val="000000"/>
          <w:sz w:val="20"/>
          <w:szCs w:val="20"/>
          <w:u w:val="single"/>
          <w:lang w:bidi="ru-RU"/>
        </w:rPr>
        <w:t>-</w:t>
      </w:r>
    </w:p>
    <w:p w14:paraId="12245636" w14:textId="77777777" w:rsidR="009F774F" w:rsidRPr="00AF4EBB" w:rsidRDefault="009F774F" w:rsidP="009F774F">
      <w:pPr>
        <w:spacing w:line="240" w:lineRule="atLeast"/>
        <w:rPr>
          <w:color w:val="000000"/>
          <w:sz w:val="20"/>
          <w:szCs w:val="20"/>
          <w:lang w:bidi="ru-RU"/>
        </w:rPr>
      </w:pPr>
      <w:r w:rsidRPr="00AF4EBB">
        <w:rPr>
          <w:iCs/>
          <w:color w:val="000000"/>
          <w:sz w:val="20"/>
          <w:szCs w:val="20"/>
          <w:lang w:bidi="ru-RU"/>
        </w:rPr>
        <w:t>Реквизиты правового акта о признании многоквартирного дама аварийным и</w:t>
      </w:r>
      <w:r>
        <w:rPr>
          <w:iCs/>
          <w:color w:val="000000"/>
          <w:sz w:val="20"/>
          <w:szCs w:val="20"/>
          <w:lang w:bidi="ru-RU"/>
        </w:rPr>
        <w:t xml:space="preserve"> </w:t>
      </w:r>
      <w:r w:rsidRPr="00AF4EBB">
        <w:rPr>
          <w:iCs/>
          <w:color w:val="000000"/>
          <w:sz w:val="20"/>
          <w:szCs w:val="20"/>
          <w:lang w:bidi="ru-RU"/>
        </w:rPr>
        <w:t>подлежащим сносу:</w:t>
      </w:r>
      <w:r w:rsidRPr="00AF4EBB">
        <w:rPr>
          <w:color w:val="000000"/>
          <w:sz w:val="20"/>
          <w:szCs w:val="20"/>
          <w:lang w:bidi="ru-RU"/>
        </w:rPr>
        <w:t xml:space="preserve"> </w:t>
      </w:r>
      <w:r>
        <w:rPr>
          <w:color w:val="000000"/>
          <w:sz w:val="20"/>
          <w:szCs w:val="20"/>
          <w:u w:val="single"/>
          <w:lang w:bidi="ru-RU"/>
        </w:rPr>
        <w:t>-</w:t>
      </w:r>
    </w:p>
    <w:p w14:paraId="170C1037" w14:textId="77777777" w:rsidR="009F774F" w:rsidRPr="00AF4EBB" w:rsidRDefault="009F774F" w:rsidP="009F774F">
      <w:pPr>
        <w:spacing w:line="240" w:lineRule="atLeast"/>
        <w:rPr>
          <w:color w:val="000000"/>
          <w:sz w:val="20"/>
          <w:szCs w:val="20"/>
          <w:lang w:bidi="ru-RU"/>
        </w:rPr>
      </w:pPr>
      <w:r>
        <w:rPr>
          <w:iCs/>
          <w:color w:val="000000"/>
          <w:sz w:val="20"/>
          <w:szCs w:val="20"/>
          <w:lang w:bidi="ru-RU"/>
        </w:rPr>
        <w:t>Количество э</w:t>
      </w:r>
      <w:r w:rsidRPr="00AF4EBB">
        <w:rPr>
          <w:iCs/>
          <w:color w:val="000000"/>
          <w:sz w:val="20"/>
          <w:szCs w:val="20"/>
          <w:lang w:bidi="ru-RU"/>
        </w:rPr>
        <w:t>тажей:</w:t>
      </w:r>
      <w:r>
        <w:rPr>
          <w:color w:val="000000"/>
          <w:sz w:val="20"/>
          <w:szCs w:val="20"/>
          <w:lang w:bidi="ru-RU"/>
        </w:rPr>
        <w:t xml:space="preserve"> 17-19-22</w:t>
      </w:r>
      <w:r w:rsidRPr="00AF4EBB">
        <w:rPr>
          <w:color w:val="000000"/>
          <w:sz w:val="20"/>
          <w:szCs w:val="20"/>
          <w:lang w:bidi="ru-RU"/>
        </w:rPr>
        <w:t xml:space="preserve"> эт</w:t>
      </w:r>
      <w:r w:rsidRPr="00AF4EBB">
        <w:rPr>
          <w:color w:val="000000"/>
          <w:sz w:val="20"/>
          <w:szCs w:val="20"/>
          <w:u w:val="single"/>
          <w:lang w:bidi="ru-RU"/>
        </w:rPr>
        <w:t>ажей</w:t>
      </w:r>
      <w:r w:rsidRPr="00AF4EBB">
        <w:rPr>
          <w:color w:val="000000"/>
          <w:sz w:val="20"/>
          <w:szCs w:val="20"/>
          <w:lang w:bidi="ru-RU"/>
        </w:rPr>
        <w:t xml:space="preserve">, </w:t>
      </w:r>
      <w:r>
        <w:rPr>
          <w:color w:val="000000"/>
          <w:sz w:val="20"/>
          <w:szCs w:val="20"/>
          <w:u w:val="single"/>
          <w:lang w:bidi="ru-RU"/>
        </w:rPr>
        <w:t xml:space="preserve">в т.ч. </w:t>
      </w:r>
      <w:r w:rsidRPr="00AF4EBB">
        <w:rPr>
          <w:color w:val="000000"/>
          <w:sz w:val="20"/>
          <w:szCs w:val="20"/>
          <w:u w:val="single"/>
          <w:lang w:bidi="ru-RU"/>
        </w:rPr>
        <w:t xml:space="preserve"> подземный</w:t>
      </w:r>
      <w:r>
        <w:rPr>
          <w:color w:val="000000"/>
          <w:sz w:val="20"/>
          <w:szCs w:val="20"/>
          <w:u w:val="single"/>
          <w:lang w:bidi="ru-RU"/>
        </w:rPr>
        <w:t xml:space="preserve"> - 1</w:t>
      </w:r>
    </w:p>
    <w:p w14:paraId="44D6C31B"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Наличие подвала:</w:t>
      </w:r>
      <w:r>
        <w:rPr>
          <w:color w:val="000000"/>
          <w:sz w:val="20"/>
          <w:szCs w:val="20"/>
          <w:lang w:bidi="ru-RU"/>
        </w:rPr>
        <w:t xml:space="preserve"> нет</w:t>
      </w:r>
    </w:p>
    <w:p w14:paraId="7E07B454"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Наличие цокольного зт</w:t>
      </w:r>
      <w:r>
        <w:rPr>
          <w:iCs/>
          <w:color w:val="000000"/>
          <w:sz w:val="20"/>
          <w:szCs w:val="20"/>
          <w:lang w:bidi="ru-RU"/>
        </w:rPr>
        <w:t>ажа</w:t>
      </w:r>
      <w:r w:rsidRPr="00AF4EBB">
        <w:rPr>
          <w:iCs/>
          <w:color w:val="000000"/>
          <w:sz w:val="20"/>
          <w:szCs w:val="20"/>
          <w:lang w:bidi="ru-RU"/>
        </w:rPr>
        <w:t>:</w:t>
      </w:r>
      <w:r w:rsidRPr="00AF4EBB">
        <w:rPr>
          <w:color w:val="000000"/>
          <w:sz w:val="20"/>
          <w:szCs w:val="20"/>
          <w:lang w:bidi="ru-RU"/>
        </w:rPr>
        <w:t xml:space="preserve"> </w:t>
      </w:r>
      <w:r>
        <w:rPr>
          <w:color w:val="000000"/>
          <w:sz w:val="20"/>
          <w:szCs w:val="20"/>
          <w:u w:val="single"/>
          <w:lang w:bidi="ru-RU"/>
        </w:rPr>
        <w:t>1</w:t>
      </w:r>
    </w:p>
    <w:p w14:paraId="089DEC56"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Наличие мансарды:</w:t>
      </w:r>
      <w:r w:rsidRPr="00AF4EBB">
        <w:rPr>
          <w:color w:val="000000"/>
          <w:sz w:val="20"/>
          <w:szCs w:val="20"/>
          <w:lang w:bidi="ru-RU"/>
        </w:rPr>
        <w:t xml:space="preserve"> </w:t>
      </w:r>
      <w:r>
        <w:rPr>
          <w:color w:val="000000"/>
          <w:sz w:val="20"/>
          <w:szCs w:val="20"/>
          <w:u w:val="single"/>
          <w:lang w:bidi="ru-RU"/>
        </w:rPr>
        <w:t>нет</w:t>
      </w:r>
    </w:p>
    <w:p w14:paraId="2D804F6C"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Наличие мезонина:</w:t>
      </w:r>
      <w:r w:rsidRPr="00AF4EBB">
        <w:rPr>
          <w:color w:val="000000"/>
          <w:sz w:val="20"/>
          <w:szCs w:val="20"/>
          <w:lang w:bidi="ru-RU"/>
        </w:rPr>
        <w:t xml:space="preserve"> </w:t>
      </w:r>
      <w:r>
        <w:rPr>
          <w:color w:val="000000"/>
          <w:sz w:val="20"/>
          <w:szCs w:val="20"/>
          <w:u w:val="single"/>
          <w:lang w:bidi="ru-RU"/>
        </w:rPr>
        <w:t>нет</w:t>
      </w:r>
    </w:p>
    <w:p w14:paraId="2E73B435" w14:textId="77777777" w:rsidR="009F774F" w:rsidRPr="00AF4EBB" w:rsidRDefault="009F774F" w:rsidP="009F774F">
      <w:pPr>
        <w:spacing w:line="240" w:lineRule="atLeast"/>
        <w:rPr>
          <w:color w:val="000000"/>
          <w:sz w:val="20"/>
          <w:szCs w:val="20"/>
          <w:lang w:bidi="ru-RU"/>
        </w:rPr>
      </w:pPr>
      <w:r w:rsidRPr="00AF4EBB">
        <w:rPr>
          <w:iCs/>
          <w:color w:val="000000"/>
          <w:sz w:val="20"/>
          <w:szCs w:val="20"/>
          <w:lang w:bidi="ru-RU"/>
        </w:rPr>
        <w:t>Количество нежилых помещений, не входящих е состав общего имущества:</w:t>
      </w:r>
      <w:r w:rsidRPr="00AF4EBB">
        <w:rPr>
          <w:color w:val="000000"/>
          <w:sz w:val="20"/>
          <w:szCs w:val="20"/>
          <w:lang w:bidi="ru-RU"/>
        </w:rPr>
        <w:t xml:space="preserve"> </w:t>
      </w:r>
      <w:r>
        <w:rPr>
          <w:color w:val="000000"/>
          <w:sz w:val="20"/>
          <w:szCs w:val="20"/>
          <w:lang w:bidi="ru-RU"/>
        </w:rPr>
        <w:t>нет</w:t>
      </w:r>
    </w:p>
    <w:p w14:paraId="27D52428"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Реквизиты правового акта о признании всех жилых помещений в многоквартирном доме непригодными для проживания:</w:t>
      </w:r>
      <w:r w:rsidRPr="00AF4EBB">
        <w:rPr>
          <w:color w:val="000000"/>
          <w:sz w:val="20"/>
          <w:szCs w:val="20"/>
          <w:lang w:bidi="ru-RU"/>
        </w:rPr>
        <w:t xml:space="preserve"> </w:t>
      </w:r>
      <w:r>
        <w:rPr>
          <w:color w:val="000000"/>
          <w:sz w:val="20"/>
          <w:szCs w:val="20"/>
          <w:u w:val="single"/>
          <w:lang w:bidi="ru-RU"/>
        </w:rPr>
        <w:t>-</w:t>
      </w:r>
    </w:p>
    <w:p w14:paraId="36D8D046" w14:textId="77777777" w:rsidR="009F774F" w:rsidRPr="00AF4EBB" w:rsidRDefault="009F774F" w:rsidP="009F774F">
      <w:pPr>
        <w:spacing w:line="240" w:lineRule="atLeast"/>
        <w:jc w:val="both"/>
        <w:rPr>
          <w:iCs/>
          <w:color w:val="000000"/>
          <w:sz w:val="20"/>
          <w:szCs w:val="20"/>
          <w:lang w:bidi="ru-RU"/>
        </w:rPr>
      </w:pPr>
      <w:r w:rsidRPr="00AF4EBB">
        <w:rPr>
          <w:iCs/>
          <w:color w:val="000000"/>
          <w:sz w:val="20"/>
          <w:szCs w:val="20"/>
          <w:lang w:bidi="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AF4EBB">
        <w:rPr>
          <w:color w:val="000000"/>
          <w:sz w:val="20"/>
          <w:szCs w:val="20"/>
          <w:lang w:bidi="ru-RU"/>
        </w:rPr>
        <w:t xml:space="preserve"> </w:t>
      </w:r>
      <w:r>
        <w:rPr>
          <w:color w:val="000000"/>
          <w:sz w:val="20"/>
          <w:szCs w:val="20"/>
          <w:u w:val="single"/>
          <w:lang w:bidi="ru-RU"/>
        </w:rPr>
        <w:t>-</w:t>
      </w:r>
    </w:p>
    <w:p w14:paraId="36BADAAF"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Строительный объем:</w:t>
      </w:r>
      <w:r w:rsidRPr="00AF4EBB">
        <w:rPr>
          <w:color w:val="000000"/>
          <w:sz w:val="20"/>
          <w:szCs w:val="20"/>
          <w:lang w:bidi="ru-RU"/>
        </w:rPr>
        <w:t xml:space="preserve"> </w:t>
      </w:r>
      <w:r>
        <w:rPr>
          <w:color w:val="000000"/>
          <w:sz w:val="20"/>
          <w:szCs w:val="20"/>
          <w:u w:val="single"/>
          <w:lang w:bidi="ru-RU"/>
        </w:rPr>
        <w:t>98323,0</w:t>
      </w:r>
      <w:r w:rsidRPr="00AF4EBB">
        <w:rPr>
          <w:color w:val="000000"/>
          <w:sz w:val="20"/>
          <w:szCs w:val="20"/>
          <w:u w:val="single"/>
          <w:lang w:bidi="ru-RU"/>
        </w:rPr>
        <w:t xml:space="preserve"> м3</w:t>
      </w:r>
    </w:p>
    <w:p w14:paraId="39642977"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Площадь:</w:t>
      </w:r>
    </w:p>
    <w:p w14:paraId="5297956B" w14:textId="77777777" w:rsidR="009F774F" w:rsidRPr="00AF4EBB" w:rsidRDefault="009F774F" w:rsidP="009F774F">
      <w:pPr>
        <w:numPr>
          <w:ilvl w:val="0"/>
          <w:numId w:val="30"/>
        </w:numPr>
        <w:tabs>
          <w:tab w:val="left" w:pos="788"/>
        </w:tabs>
        <w:spacing w:line="240" w:lineRule="atLeast"/>
        <w:rPr>
          <w:iCs/>
          <w:color w:val="000000"/>
          <w:sz w:val="20"/>
          <w:szCs w:val="20"/>
          <w:lang w:bidi="ru-RU"/>
        </w:rPr>
      </w:pPr>
      <w:r w:rsidRPr="00AF4EBB">
        <w:rPr>
          <w:iCs/>
          <w:color w:val="000000"/>
          <w:sz w:val="20"/>
          <w:szCs w:val="20"/>
          <w:lang w:bidi="ru-RU"/>
        </w:rPr>
        <w:t>многоквартирного дом</w:t>
      </w:r>
      <w:r>
        <w:rPr>
          <w:iCs/>
          <w:color w:val="000000"/>
          <w:sz w:val="20"/>
          <w:szCs w:val="20"/>
          <w:lang w:bidi="ru-RU"/>
        </w:rPr>
        <w:t xml:space="preserve">а </w:t>
      </w:r>
      <w:r w:rsidRPr="00AF4EBB">
        <w:rPr>
          <w:iCs/>
          <w:color w:val="000000"/>
          <w:sz w:val="20"/>
          <w:szCs w:val="20"/>
          <w:lang w:bidi="ru-RU"/>
        </w:rPr>
        <w:t>с лоджиями, балконами, шкафами, коридорами и лестничными клетками:</w:t>
      </w:r>
      <w:r w:rsidRPr="00AF4EBB">
        <w:rPr>
          <w:color w:val="000000"/>
          <w:sz w:val="20"/>
          <w:szCs w:val="20"/>
          <w:lang w:bidi="ru-RU"/>
        </w:rPr>
        <w:t xml:space="preserve"> </w:t>
      </w:r>
      <w:r>
        <w:rPr>
          <w:color w:val="000000"/>
          <w:sz w:val="20"/>
          <w:szCs w:val="20"/>
          <w:u w:val="single"/>
          <w:lang w:bidi="ru-RU"/>
        </w:rPr>
        <w:t>22076,3</w:t>
      </w:r>
      <w:r w:rsidRPr="00AF4EBB">
        <w:rPr>
          <w:color w:val="000000"/>
          <w:sz w:val="20"/>
          <w:szCs w:val="20"/>
          <w:lang w:bidi="ru-RU"/>
        </w:rPr>
        <w:t xml:space="preserve"> м2</w:t>
      </w:r>
    </w:p>
    <w:p w14:paraId="1C4C05E3" w14:textId="77777777" w:rsidR="009F774F" w:rsidRPr="00AF4EBB" w:rsidRDefault="009F774F" w:rsidP="009F774F">
      <w:pPr>
        <w:numPr>
          <w:ilvl w:val="0"/>
          <w:numId w:val="30"/>
        </w:numPr>
        <w:tabs>
          <w:tab w:val="left" w:pos="788"/>
        </w:tabs>
        <w:spacing w:line="240" w:lineRule="atLeast"/>
        <w:rPr>
          <w:iCs/>
          <w:color w:val="000000"/>
          <w:sz w:val="20"/>
          <w:szCs w:val="20"/>
          <w:lang w:bidi="ru-RU"/>
        </w:rPr>
      </w:pPr>
      <w:r w:rsidRPr="00AF4EBB">
        <w:rPr>
          <w:iCs/>
          <w:color w:val="000000"/>
          <w:sz w:val="20"/>
          <w:szCs w:val="20"/>
          <w:lang w:bidi="ru-RU"/>
        </w:rPr>
        <w:t xml:space="preserve">жилых помещений (общая площадь квартир без учета балконов, лоджий, веранд и террас): </w:t>
      </w:r>
      <w:r>
        <w:rPr>
          <w:iCs/>
          <w:color w:val="000000"/>
          <w:sz w:val="20"/>
          <w:szCs w:val="20"/>
          <w:u w:val="single"/>
          <w:lang w:bidi="ru-RU"/>
        </w:rPr>
        <w:t>21309,6</w:t>
      </w:r>
      <w:r w:rsidRPr="00AF4EBB">
        <w:rPr>
          <w:color w:val="000000"/>
          <w:sz w:val="20"/>
          <w:szCs w:val="20"/>
          <w:u w:val="single"/>
          <w:lang w:bidi="ru-RU"/>
        </w:rPr>
        <w:t xml:space="preserve"> м2</w:t>
      </w:r>
    </w:p>
    <w:p w14:paraId="2B8A8B0A" w14:textId="77777777" w:rsidR="009F774F" w:rsidRPr="00AF4EBB" w:rsidRDefault="009F774F" w:rsidP="009F774F">
      <w:pPr>
        <w:numPr>
          <w:ilvl w:val="0"/>
          <w:numId w:val="30"/>
        </w:numPr>
        <w:tabs>
          <w:tab w:val="left" w:pos="788"/>
        </w:tabs>
        <w:spacing w:line="240" w:lineRule="atLeast"/>
        <w:rPr>
          <w:iCs/>
          <w:color w:val="000000"/>
          <w:sz w:val="20"/>
          <w:szCs w:val="20"/>
          <w:lang w:bidi="ru-RU"/>
        </w:rPr>
      </w:pPr>
      <w:r w:rsidRPr="00AF4EBB">
        <w:rPr>
          <w:iCs/>
          <w:color w:val="000000"/>
          <w:sz w:val="20"/>
          <w:szCs w:val="20"/>
          <w:lang w:bidi="ru-RU"/>
        </w:rPr>
        <w:t>нежилых помещений (общая площадь нежилых помещений, не входящих в состав общего имущества в многоквартирном доме):</w:t>
      </w:r>
      <w:r w:rsidRPr="00AF4EBB">
        <w:rPr>
          <w:color w:val="000000"/>
          <w:sz w:val="20"/>
          <w:szCs w:val="20"/>
          <w:lang w:bidi="ru-RU"/>
        </w:rPr>
        <w:t xml:space="preserve"> </w:t>
      </w:r>
      <w:r>
        <w:rPr>
          <w:color w:val="000000"/>
          <w:sz w:val="20"/>
          <w:szCs w:val="20"/>
          <w:lang w:bidi="ru-RU"/>
        </w:rPr>
        <w:t>-  м2</w:t>
      </w:r>
    </w:p>
    <w:p w14:paraId="7D04D399" w14:textId="77777777" w:rsidR="009F774F" w:rsidRPr="00AF4EBB" w:rsidRDefault="009F774F" w:rsidP="009F774F">
      <w:pPr>
        <w:numPr>
          <w:ilvl w:val="0"/>
          <w:numId w:val="30"/>
        </w:numPr>
        <w:tabs>
          <w:tab w:val="left" w:pos="788"/>
        </w:tabs>
        <w:spacing w:line="240" w:lineRule="atLeast"/>
        <w:jc w:val="both"/>
        <w:rPr>
          <w:iCs/>
          <w:color w:val="000000"/>
          <w:sz w:val="20"/>
          <w:szCs w:val="20"/>
          <w:lang w:bidi="ru-RU"/>
        </w:rPr>
      </w:pPr>
      <w:r w:rsidRPr="00AF4EBB">
        <w:rPr>
          <w:iCs/>
          <w:color w:val="000000"/>
          <w:sz w:val="20"/>
          <w:szCs w:val="20"/>
          <w:lang w:bidi="ru-RU"/>
        </w:rPr>
        <w:t>помещений общего пользования (общая площадь нежилых помещений, входящих в состав общего имущества е многоквартирном доме):</w:t>
      </w:r>
      <w:r w:rsidRPr="00AF4EBB">
        <w:rPr>
          <w:color w:val="000000"/>
          <w:sz w:val="20"/>
          <w:szCs w:val="20"/>
          <w:lang w:bidi="ru-RU"/>
        </w:rPr>
        <w:t xml:space="preserve"> </w:t>
      </w:r>
      <w:r>
        <w:rPr>
          <w:color w:val="000000"/>
          <w:sz w:val="20"/>
          <w:szCs w:val="20"/>
          <w:u w:val="single"/>
          <w:lang w:bidi="ru-RU"/>
        </w:rPr>
        <w:t>технологические помещения (мусоросборник -15,7 м2, водомерный узел – 14,8 м2, электрощитовая – 62.7 м2, пожарная насосная – 9,1 м2, насосная -10,3 м.2, склад – 3,8 м.2, телефонная станция – 15,8 м2, кабельные – 66,6 м2, ИТП – 84,2 м.2, вентиляционные шахты – 11,1 м2, диспетчерская – 25,8 м2, кладовая – 3,8 м2, помещение консъержа – 19,2м2.</w:t>
      </w:r>
    </w:p>
    <w:p w14:paraId="3D369409"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Количество лестниц:</w:t>
      </w:r>
      <w:r>
        <w:rPr>
          <w:color w:val="000000"/>
          <w:sz w:val="20"/>
          <w:szCs w:val="20"/>
          <w:lang w:bidi="ru-RU"/>
        </w:rPr>
        <w:t xml:space="preserve"> 3</w:t>
      </w:r>
    </w:p>
    <w:p w14:paraId="71D9F60F"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 xml:space="preserve">Уборочная площадь лестниц (включая межквартирные лестничные площадки): </w:t>
      </w:r>
      <w:r>
        <w:rPr>
          <w:iCs/>
          <w:color w:val="000000"/>
          <w:sz w:val="20"/>
          <w:szCs w:val="20"/>
          <w:lang w:bidi="ru-RU"/>
        </w:rPr>
        <w:t>-</w:t>
      </w:r>
    </w:p>
    <w:p w14:paraId="51C180A7" w14:textId="77777777" w:rsidR="009F774F" w:rsidRPr="00AF4EBB" w:rsidRDefault="009F774F" w:rsidP="009F774F">
      <w:pPr>
        <w:tabs>
          <w:tab w:val="left" w:leader="hyphen" w:pos="3532"/>
        </w:tabs>
        <w:spacing w:line="240" w:lineRule="atLeast"/>
        <w:jc w:val="both"/>
        <w:rPr>
          <w:iCs/>
          <w:color w:val="000000"/>
          <w:sz w:val="20"/>
          <w:szCs w:val="20"/>
          <w:lang w:bidi="ru-RU"/>
        </w:rPr>
      </w:pPr>
      <w:r w:rsidRPr="00AF4EBB">
        <w:rPr>
          <w:iCs/>
          <w:color w:val="000000"/>
          <w:sz w:val="20"/>
          <w:szCs w:val="20"/>
          <w:lang w:bidi="ru-RU"/>
        </w:rPr>
        <w:t>Уборочная площадь общих коридоров:</w:t>
      </w:r>
      <w:r>
        <w:rPr>
          <w:color w:val="000000"/>
          <w:sz w:val="20"/>
          <w:szCs w:val="20"/>
          <w:lang w:bidi="ru-RU"/>
        </w:rPr>
        <w:t xml:space="preserve"> -</w:t>
      </w:r>
    </w:p>
    <w:p w14:paraId="07717365"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 xml:space="preserve">Уборочная площадь других помещений общего пользования (включая технические этажи, чердаки, технические подвалы): </w:t>
      </w:r>
      <w:r>
        <w:rPr>
          <w:iCs/>
          <w:color w:val="000000"/>
          <w:sz w:val="20"/>
          <w:szCs w:val="20"/>
          <w:u w:val="single"/>
          <w:lang w:bidi="ru-RU"/>
        </w:rPr>
        <w:t>-</w:t>
      </w:r>
    </w:p>
    <w:p w14:paraId="26648C4F" w14:textId="77777777" w:rsidR="009F774F" w:rsidRPr="00AF4EBB" w:rsidRDefault="009F774F" w:rsidP="009F774F">
      <w:pPr>
        <w:spacing w:line="240" w:lineRule="atLeast"/>
        <w:rPr>
          <w:iCs/>
          <w:color w:val="000000"/>
          <w:sz w:val="20"/>
          <w:szCs w:val="20"/>
          <w:lang w:bidi="ru-RU"/>
        </w:rPr>
      </w:pPr>
      <w:r w:rsidRPr="00AF4EBB">
        <w:rPr>
          <w:iCs/>
          <w:color w:val="000000"/>
          <w:sz w:val="20"/>
          <w:szCs w:val="20"/>
          <w:lang w:bidi="ru-RU"/>
        </w:rPr>
        <w:t>Площадь земельного участка, входящего в состав общего имущества многоквартирного дома:</w:t>
      </w:r>
      <w:r w:rsidRPr="00AF4EBB">
        <w:rPr>
          <w:color w:val="000000"/>
          <w:sz w:val="20"/>
          <w:szCs w:val="20"/>
          <w:lang w:bidi="ru-RU"/>
        </w:rPr>
        <w:t xml:space="preserve"> </w:t>
      </w:r>
      <w:r>
        <w:rPr>
          <w:color w:val="000000"/>
          <w:sz w:val="20"/>
          <w:szCs w:val="20"/>
          <w:lang w:bidi="ru-RU"/>
        </w:rPr>
        <w:t>-</w:t>
      </w:r>
    </w:p>
    <w:p w14:paraId="7A678963" w14:textId="77777777" w:rsidR="009F774F" w:rsidRDefault="009F774F" w:rsidP="009F774F">
      <w:pPr>
        <w:spacing w:line="240" w:lineRule="atLeast"/>
        <w:rPr>
          <w:color w:val="000000"/>
          <w:sz w:val="20"/>
          <w:szCs w:val="20"/>
          <w:lang w:bidi="ru-RU"/>
        </w:rPr>
      </w:pPr>
      <w:r w:rsidRPr="00AF4EBB">
        <w:rPr>
          <w:iCs/>
          <w:color w:val="000000"/>
          <w:sz w:val="20"/>
          <w:szCs w:val="20"/>
          <w:lang w:bidi="ru-RU"/>
        </w:rPr>
        <w:t>Кадастровый номер земельного участка (при его наличии):</w:t>
      </w:r>
      <w:r w:rsidRPr="00AF4EBB">
        <w:rPr>
          <w:color w:val="000000"/>
          <w:sz w:val="20"/>
          <w:szCs w:val="20"/>
          <w:lang w:bidi="ru-RU"/>
        </w:rPr>
        <w:t xml:space="preserve"> </w:t>
      </w:r>
      <w:r w:rsidRPr="00AF4EBB">
        <w:rPr>
          <w:color w:val="000000"/>
          <w:sz w:val="20"/>
          <w:szCs w:val="20"/>
          <w:u w:val="single"/>
          <w:lang w:bidi="ru-RU"/>
        </w:rPr>
        <w:t>47:07:072</w:t>
      </w:r>
      <w:r w:rsidRPr="00AF4EBB">
        <w:rPr>
          <w:color w:val="000000"/>
          <w:sz w:val="20"/>
          <w:szCs w:val="20"/>
          <w:lang w:bidi="ru-RU"/>
        </w:rPr>
        <w:t>2</w:t>
      </w:r>
      <w:r w:rsidRPr="00AF4EBB">
        <w:rPr>
          <w:color w:val="000000"/>
          <w:sz w:val="20"/>
          <w:szCs w:val="20"/>
          <w:u w:val="single"/>
          <w:lang w:bidi="ru-RU"/>
        </w:rPr>
        <w:t>01:</w:t>
      </w:r>
      <w:r>
        <w:rPr>
          <w:color w:val="000000"/>
          <w:sz w:val="20"/>
          <w:szCs w:val="20"/>
          <w:lang w:bidi="ru-RU"/>
        </w:rPr>
        <w:t>784</w:t>
      </w:r>
    </w:p>
    <w:p w14:paraId="710EA13C" w14:textId="77777777" w:rsidR="009F774F" w:rsidRPr="00AF4EBB" w:rsidRDefault="009F774F" w:rsidP="009F774F">
      <w:pPr>
        <w:spacing w:line="240" w:lineRule="atLeast"/>
        <w:rPr>
          <w:color w:val="000000"/>
          <w:sz w:val="20"/>
          <w:szCs w:val="20"/>
          <w:lang w:bidi="ru-RU"/>
        </w:rPr>
      </w:pPr>
    </w:p>
    <w:tbl>
      <w:tblPr>
        <w:tblW w:w="9899" w:type="dxa"/>
        <w:tblInd w:w="-137" w:type="dxa"/>
        <w:tblCellMar>
          <w:left w:w="0" w:type="dxa"/>
          <w:right w:w="115" w:type="dxa"/>
        </w:tblCellMar>
        <w:tblLook w:val="04A0" w:firstRow="1" w:lastRow="0" w:firstColumn="1" w:lastColumn="0" w:noHBand="0" w:noVBand="1"/>
      </w:tblPr>
      <w:tblGrid>
        <w:gridCol w:w="2943"/>
        <w:gridCol w:w="874"/>
        <w:gridCol w:w="4830"/>
        <w:gridCol w:w="1252"/>
      </w:tblGrid>
      <w:tr w:rsidR="009F774F" w14:paraId="57B9D895" w14:textId="77777777" w:rsidTr="007556A6">
        <w:trPr>
          <w:trHeight w:val="629"/>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94C67D1" w14:textId="77777777" w:rsidR="009F774F" w:rsidRPr="00A82067" w:rsidRDefault="009F774F" w:rsidP="007556A6">
            <w:pPr>
              <w:spacing w:line="276" w:lineRule="auto"/>
              <w:ind w:left="287"/>
              <w:rPr>
                <w:sz w:val="20"/>
                <w:szCs w:val="20"/>
              </w:rPr>
            </w:pPr>
            <w:r w:rsidRPr="00A82067">
              <w:rPr>
                <w:b/>
                <w:sz w:val="20"/>
                <w:szCs w:val="20"/>
              </w:rPr>
              <w:t xml:space="preserve">Наименование конструктивных элементов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6337A1DA" w14:textId="77777777" w:rsidR="009F774F" w:rsidRPr="00A82067" w:rsidRDefault="009F774F" w:rsidP="007556A6">
            <w:pPr>
              <w:spacing w:line="276" w:lineRule="auto"/>
              <w:jc w:val="center"/>
              <w:rPr>
                <w:sz w:val="20"/>
                <w:szCs w:val="20"/>
              </w:rPr>
            </w:pPr>
            <w:r w:rsidRPr="00A82067">
              <w:rPr>
                <w:b/>
                <w:sz w:val="20"/>
                <w:szCs w:val="20"/>
              </w:rPr>
              <w:t xml:space="preserve">Описание элементов (материал, конструкция или система, отделка и прочее)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8491BBC" w14:textId="77777777" w:rsidR="009F774F" w:rsidRPr="00A82067" w:rsidRDefault="009F774F" w:rsidP="007556A6">
            <w:pPr>
              <w:spacing w:line="276" w:lineRule="auto"/>
              <w:ind w:left="1"/>
              <w:jc w:val="center"/>
              <w:rPr>
                <w:sz w:val="20"/>
                <w:szCs w:val="20"/>
              </w:rPr>
            </w:pPr>
            <w:r w:rsidRPr="00A82067">
              <w:rPr>
                <w:b/>
                <w:sz w:val="20"/>
                <w:szCs w:val="20"/>
              </w:rPr>
              <w:t xml:space="preserve">Тех состояние элементов общ имущества МКД </w:t>
            </w:r>
          </w:p>
        </w:tc>
      </w:tr>
      <w:tr w:rsidR="009F774F" w14:paraId="32931866"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0FB6AB71" w14:textId="77777777" w:rsidR="009F774F" w:rsidRPr="00A82067" w:rsidRDefault="009F774F" w:rsidP="007556A6">
            <w:pPr>
              <w:spacing w:line="276" w:lineRule="auto"/>
              <w:ind w:left="86"/>
              <w:rPr>
                <w:sz w:val="20"/>
                <w:szCs w:val="20"/>
              </w:rPr>
            </w:pPr>
            <w:r w:rsidRPr="00A82067">
              <w:rPr>
                <w:sz w:val="20"/>
                <w:szCs w:val="20"/>
              </w:rPr>
              <w:t xml:space="preserve">1. Фундамент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6DDBC353" w14:textId="77777777" w:rsidR="009F774F" w:rsidRPr="00A82067" w:rsidRDefault="009F774F" w:rsidP="007556A6">
            <w:pPr>
              <w:spacing w:line="276" w:lineRule="auto"/>
              <w:ind w:left="86"/>
              <w:rPr>
                <w:sz w:val="20"/>
                <w:szCs w:val="20"/>
              </w:rPr>
            </w:pPr>
            <w:r>
              <w:rPr>
                <w:sz w:val="20"/>
                <w:szCs w:val="20"/>
              </w:rPr>
              <w:t>железобетонный</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2E1269D" w14:textId="77777777" w:rsidR="009F774F" w:rsidRPr="00A82067" w:rsidRDefault="009F774F" w:rsidP="007556A6">
            <w:pPr>
              <w:spacing w:line="276" w:lineRule="auto"/>
              <w:jc w:val="center"/>
              <w:rPr>
                <w:sz w:val="20"/>
                <w:szCs w:val="20"/>
              </w:rPr>
            </w:pPr>
            <w:r w:rsidRPr="00A82067">
              <w:rPr>
                <w:sz w:val="20"/>
                <w:szCs w:val="20"/>
              </w:rPr>
              <w:t xml:space="preserve">Без износа </w:t>
            </w:r>
          </w:p>
        </w:tc>
      </w:tr>
      <w:tr w:rsidR="009F774F" w14:paraId="29DD50E0"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01BBFD8" w14:textId="77777777" w:rsidR="009F774F" w:rsidRPr="00A82067" w:rsidRDefault="009F774F" w:rsidP="007556A6">
            <w:pPr>
              <w:spacing w:line="276" w:lineRule="auto"/>
              <w:ind w:left="86"/>
              <w:rPr>
                <w:sz w:val="20"/>
                <w:szCs w:val="20"/>
              </w:rPr>
            </w:pPr>
            <w:r w:rsidRPr="00A82067">
              <w:rPr>
                <w:sz w:val="20"/>
                <w:szCs w:val="20"/>
              </w:rPr>
              <w:t xml:space="preserve">2. Наружные и внутренние капитальные стены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39BA38D" w14:textId="77777777" w:rsidR="009F774F" w:rsidRPr="00A82067" w:rsidRDefault="009F774F" w:rsidP="007556A6">
            <w:pPr>
              <w:spacing w:line="276" w:lineRule="auto"/>
              <w:ind w:left="86"/>
              <w:rPr>
                <w:sz w:val="20"/>
                <w:szCs w:val="20"/>
              </w:rPr>
            </w:pPr>
            <w:r>
              <w:rPr>
                <w:sz w:val="20"/>
                <w:szCs w:val="20"/>
              </w:rPr>
              <w:t>Газобетонные блоки и моголитный железобетон с наружным утеплением минераловатными плитами. Вентилируемый фасад.</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4DE2926" w14:textId="77777777" w:rsidR="009F774F" w:rsidRPr="00A82067" w:rsidRDefault="009F774F" w:rsidP="007556A6">
            <w:pPr>
              <w:spacing w:line="276" w:lineRule="auto"/>
              <w:ind w:left="86"/>
              <w:rPr>
                <w:sz w:val="20"/>
                <w:szCs w:val="20"/>
              </w:rPr>
            </w:pPr>
            <w:r w:rsidRPr="00A82067">
              <w:rPr>
                <w:sz w:val="20"/>
                <w:szCs w:val="20"/>
              </w:rPr>
              <w:t xml:space="preserve"> Без износа</w:t>
            </w:r>
          </w:p>
        </w:tc>
      </w:tr>
      <w:tr w:rsidR="009F774F" w14:paraId="4B2AF3F3" w14:textId="77777777" w:rsidTr="007556A6">
        <w:trPr>
          <w:trHeight w:val="313"/>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A747273" w14:textId="77777777" w:rsidR="009F774F" w:rsidRPr="00A82067" w:rsidRDefault="009F774F" w:rsidP="007556A6">
            <w:pPr>
              <w:spacing w:line="276" w:lineRule="auto"/>
              <w:ind w:left="86"/>
              <w:rPr>
                <w:sz w:val="20"/>
                <w:szCs w:val="20"/>
              </w:rPr>
            </w:pPr>
            <w:r w:rsidRPr="00A82067">
              <w:rPr>
                <w:sz w:val="20"/>
                <w:szCs w:val="20"/>
              </w:rPr>
              <w:t xml:space="preserve">3. Перегородки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0576DC8" w14:textId="77777777" w:rsidR="009F774F" w:rsidRPr="00A82067" w:rsidRDefault="009F774F" w:rsidP="007556A6">
            <w:pPr>
              <w:spacing w:line="276" w:lineRule="auto"/>
              <w:ind w:left="29"/>
              <w:rPr>
                <w:sz w:val="20"/>
                <w:szCs w:val="20"/>
              </w:rPr>
            </w:pPr>
            <w:r>
              <w:rPr>
                <w:sz w:val="20"/>
                <w:szCs w:val="20"/>
              </w:rPr>
              <w:t>Бетонные монолитные</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B80DA" w14:textId="77777777" w:rsidR="009F774F" w:rsidRPr="00A82067" w:rsidRDefault="009F774F" w:rsidP="007556A6">
            <w:pPr>
              <w:spacing w:line="276" w:lineRule="auto"/>
              <w:ind w:left="86"/>
              <w:rPr>
                <w:sz w:val="20"/>
                <w:szCs w:val="20"/>
              </w:rPr>
            </w:pPr>
            <w:r w:rsidRPr="00A82067">
              <w:rPr>
                <w:sz w:val="20"/>
                <w:szCs w:val="20"/>
              </w:rPr>
              <w:t xml:space="preserve"> Без износа</w:t>
            </w:r>
          </w:p>
        </w:tc>
      </w:tr>
      <w:tr w:rsidR="009F774F" w14:paraId="63DA39EA"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49DD996D" w14:textId="77777777" w:rsidR="009F774F" w:rsidRPr="00A82067" w:rsidRDefault="009F774F" w:rsidP="007556A6">
            <w:pPr>
              <w:spacing w:line="276" w:lineRule="auto"/>
              <w:ind w:left="86"/>
              <w:rPr>
                <w:sz w:val="20"/>
                <w:szCs w:val="20"/>
              </w:rPr>
            </w:pPr>
            <w:r w:rsidRPr="00A82067">
              <w:rPr>
                <w:sz w:val="20"/>
                <w:szCs w:val="20"/>
              </w:rPr>
              <w:t xml:space="preserve">4. Перекрытия </w:t>
            </w:r>
          </w:p>
        </w:tc>
        <w:tc>
          <w:tcPr>
            <w:tcW w:w="4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53D6DE" w14:textId="77777777" w:rsidR="009F774F" w:rsidRPr="00A82067" w:rsidRDefault="009F774F" w:rsidP="007556A6">
            <w:pPr>
              <w:spacing w:line="276" w:lineRule="auto"/>
              <w:ind w:left="86"/>
              <w:rPr>
                <w:sz w:val="20"/>
                <w:szCs w:val="20"/>
              </w:rPr>
            </w:pPr>
            <w:r>
              <w:rPr>
                <w:sz w:val="20"/>
                <w:szCs w:val="20"/>
              </w:rPr>
              <w:t>Монолитный железобетон</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C66EE8C" w14:textId="77777777" w:rsidR="009F774F" w:rsidRPr="00A82067" w:rsidRDefault="009F774F" w:rsidP="007556A6">
            <w:pPr>
              <w:spacing w:line="276" w:lineRule="auto"/>
              <w:ind w:left="86"/>
              <w:rPr>
                <w:sz w:val="20"/>
                <w:szCs w:val="20"/>
              </w:rPr>
            </w:pPr>
            <w:r w:rsidRPr="00A82067">
              <w:rPr>
                <w:sz w:val="20"/>
                <w:szCs w:val="20"/>
              </w:rPr>
              <w:t xml:space="preserve"> Без износа</w:t>
            </w:r>
          </w:p>
        </w:tc>
      </w:tr>
      <w:tr w:rsidR="009F774F" w14:paraId="24BCDD2E"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45ECA3AB" w14:textId="77777777" w:rsidR="009F774F" w:rsidRPr="00A82067" w:rsidRDefault="009F774F" w:rsidP="007556A6">
            <w:pPr>
              <w:spacing w:line="276" w:lineRule="auto"/>
              <w:jc w:val="center"/>
              <w:rPr>
                <w:sz w:val="20"/>
                <w:szCs w:val="20"/>
              </w:rPr>
            </w:pPr>
            <w:r w:rsidRPr="00A82067">
              <w:rPr>
                <w:sz w:val="20"/>
                <w:szCs w:val="20"/>
              </w:rPr>
              <w:t xml:space="preserve">чердачные </w:t>
            </w:r>
          </w:p>
        </w:tc>
        <w:tc>
          <w:tcPr>
            <w:tcW w:w="4830" w:type="dxa"/>
            <w:vMerge/>
            <w:tcBorders>
              <w:top w:val="nil"/>
              <w:left w:val="single" w:sz="4" w:space="0" w:color="000000"/>
              <w:bottom w:val="single" w:sz="4" w:space="0" w:color="000000"/>
              <w:right w:val="single" w:sz="4" w:space="0" w:color="000000"/>
            </w:tcBorders>
            <w:shd w:val="clear" w:color="auto" w:fill="auto"/>
          </w:tcPr>
          <w:p w14:paraId="224FB2E9" w14:textId="77777777" w:rsidR="009F774F" w:rsidRPr="00A82067" w:rsidRDefault="009F774F" w:rsidP="007556A6">
            <w:pPr>
              <w:spacing w:line="276" w:lineRule="auto"/>
              <w:rPr>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668F5BAD"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3D4F9428"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7C7E05AC" w14:textId="77777777" w:rsidR="009F774F" w:rsidRPr="00A82067" w:rsidRDefault="009F774F" w:rsidP="007556A6">
            <w:pPr>
              <w:spacing w:line="276" w:lineRule="auto"/>
              <w:jc w:val="center"/>
              <w:rPr>
                <w:sz w:val="20"/>
                <w:szCs w:val="20"/>
              </w:rPr>
            </w:pPr>
            <w:r w:rsidRPr="00A82067">
              <w:rPr>
                <w:sz w:val="20"/>
                <w:szCs w:val="20"/>
              </w:rPr>
              <w:t xml:space="preserve">междуэтажные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09ACA122" w14:textId="77777777" w:rsidR="009F774F" w:rsidRPr="00A82067" w:rsidRDefault="009F774F" w:rsidP="007556A6">
            <w:pPr>
              <w:spacing w:line="276" w:lineRule="auto"/>
              <w:ind w:left="86"/>
              <w:rPr>
                <w:sz w:val="20"/>
                <w:szCs w:val="20"/>
              </w:rPr>
            </w:pPr>
            <w:r>
              <w:rPr>
                <w:sz w:val="20"/>
                <w:szCs w:val="20"/>
              </w:rPr>
              <w:t>Монолитный железобетон</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EAE3C64"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43F9AECD" w14:textId="77777777" w:rsidTr="007556A6">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30F3957A" w14:textId="77777777" w:rsidR="009F774F" w:rsidRPr="00A82067" w:rsidRDefault="009F774F" w:rsidP="007556A6">
            <w:pPr>
              <w:spacing w:line="276" w:lineRule="auto"/>
              <w:jc w:val="center"/>
              <w:rPr>
                <w:sz w:val="20"/>
                <w:szCs w:val="20"/>
              </w:rPr>
            </w:pPr>
            <w:r w:rsidRPr="00A82067">
              <w:rPr>
                <w:sz w:val="20"/>
                <w:szCs w:val="20"/>
              </w:rPr>
              <w:t xml:space="preserve">подвальные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0BBA4616" w14:textId="77777777" w:rsidR="009F774F" w:rsidRPr="00A82067" w:rsidRDefault="009F774F" w:rsidP="007556A6">
            <w:pPr>
              <w:spacing w:line="276" w:lineRule="auto"/>
              <w:ind w:left="86"/>
              <w:rPr>
                <w:sz w:val="20"/>
                <w:szCs w:val="20"/>
              </w:rPr>
            </w:pPr>
            <w:r>
              <w:rPr>
                <w:sz w:val="20"/>
                <w:szCs w:val="20"/>
              </w:rPr>
              <w:t>Монолитный железобетон</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41F6887"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780B2D58"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CB3CB4F" w14:textId="77777777" w:rsidR="009F774F" w:rsidRPr="00A82067" w:rsidRDefault="009F774F" w:rsidP="007556A6">
            <w:pPr>
              <w:spacing w:line="276" w:lineRule="auto"/>
              <w:jc w:val="center"/>
              <w:rPr>
                <w:sz w:val="20"/>
                <w:szCs w:val="20"/>
              </w:rPr>
            </w:pPr>
            <w:r w:rsidRPr="00A82067">
              <w:rPr>
                <w:sz w:val="20"/>
                <w:szCs w:val="20"/>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788B718F" w14:textId="77777777" w:rsidR="009F774F" w:rsidRPr="00A82067" w:rsidRDefault="009F774F" w:rsidP="007556A6">
            <w:pPr>
              <w:spacing w:line="276" w:lineRule="auto"/>
              <w:ind w:left="86"/>
              <w:rPr>
                <w:sz w:val="20"/>
                <w:szCs w:val="20"/>
              </w:rPr>
            </w:pP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8906F51"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2894286A" w14:textId="77777777" w:rsidTr="007556A6">
        <w:trPr>
          <w:trHeight w:val="420"/>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FD78EA4" w14:textId="77777777" w:rsidR="009F774F" w:rsidRPr="00A82067" w:rsidRDefault="009F774F" w:rsidP="007556A6">
            <w:pPr>
              <w:spacing w:line="276" w:lineRule="auto"/>
              <w:ind w:left="86"/>
              <w:rPr>
                <w:sz w:val="20"/>
                <w:szCs w:val="20"/>
              </w:rPr>
            </w:pPr>
            <w:r w:rsidRPr="00A82067">
              <w:rPr>
                <w:sz w:val="20"/>
                <w:szCs w:val="20"/>
              </w:rPr>
              <w:lastRenderedPageBreak/>
              <w:t xml:space="preserve">5. Крыша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6B880537" w14:textId="77777777" w:rsidR="009F774F" w:rsidRPr="00A82067" w:rsidRDefault="009F774F" w:rsidP="007556A6">
            <w:pPr>
              <w:spacing w:line="276" w:lineRule="auto"/>
              <w:ind w:left="86"/>
              <w:rPr>
                <w:sz w:val="20"/>
                <w:szCs w:val="20"/>
              </w:rPr>
            </w:pPr>
            <w:r>
              <w:rPr>
                <w:sz w:val="20"/>
                <w:szCs w:val="20"/>
              </w:rPr>
              <w:t>Мягкая наплавляемая, бетонные плиты.</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CEE70" w14:textId="77777777" w:rsidR="009F774F" w:rsidRPr="00A82067" w:rsidRDefault="009F774F" w:rsidP="007556A6">
            <w:pPr>
              <w:spacing w:line="276" w:lineRule="auto"/>
              <w:ind w:left="29"/>
              <w:rPr>
                <w:sz w:val="20"/>
                <w:szCs w:val="20"/>
              </w:rPr>
            </w:pPr>
            <w:r w:rsidRPr="00A82067">
              <w:rPr>
                <w:sz w:val="20"/>
                <w:szCs w:val="20"/>
              </w:rPr>
              <w:t xml:space="preserve"> Без износа</w:t>
            </w:r>
          </w:p>
        </w:tc>
      </w:tr>
      <w:tr w:rsidR="009F774F" w14:paraId="50AD0024" w14:textId="77777777" w:rsidTr="007556A6">
        <w:trPr>
          <w:trHeight w:val="56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6DF294C" w14:textId="77777777" w:rsidR="009F774F" w:rsidRPr="00A82067" w:rsidRDefault="009F774F" w:rsidP="007556A6">
            <w:pPr>
              <w:spacing w:line="276" w:lineRule="auto"/>
              <w:ind w:left="86"/>
              <w:rPr>
                <w:sz w:val="20"/>
                <w:szCs w:val="20"/>
              </w:rPr>
            </w:pPr>
            <w:r w:rsidRPr="00A82067">
              <w:rPr>
                <w:sz w:val="20"/>
                <w:szCs w:val="20"/>
              </w:rPr>
              <w:t xml:space="preserve">6. Полы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4A402AB1" w14:textId="77777777" w:rsidR="009F774F" w:rsidRPr="00A82067" w:rsidRDefault="009F774F" w:rsidP="007556A6">
            <w:pPr>
              <w:spacing w:line="276" w:lineRule="auto"/>
              <w:ind w:left="86"/>
              <w:rPr>
                <w:sz w:val="20"/>
                <w:szCs w:val="20"/>
              </w:rPr>
            </w:pPr>
            <w:r>
              <w:rPr>
                <w:sz w:val="20"/>
                <w:szCs w:val="20"/>
              </w:rPr>
              <w:t>бетон</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AB2993A" w14:textId="77777777" w:rsidR="009F774F" w:rsidRPr="00A82067" w:rsidRDefault="009F774F" w:rsidP="007556A6">
            <w:pPr>
              <w:spacing w:line="276" w:lineRule="auto"/>
              <w:ind w:left="86"/>
              <w:rPr>
                <w:sz w:val="20"/>
                <w:szCs w:val="20"/>
              </w:rPr>
            </w:pPr>
            <w:r w:rsidRPr="00A82067">
              <w:rPr>
                <w:sz w:val="20"/>
                <w:szCs w:val="20"/>
              </w:rPr>
              <w:t xml:space="preserve"> Без износа</w:t>
            </w:r>
          </w:p>
        </w:tc>
      </w:tr>
      <w:tr w:rsidR="009F774F" w14:paraId="74BD6677" w14:textId="77777777" w:rsidTr="007556A6">
        <w:trPr>
          <w:trHeight w:val="27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EB3627" w14:textId="77777777" w:rsidR="009F774F" w:rsidRPr="00A82067" w:rsidRDefault="009F774F" w:rsidP="007556A6">
            <w:pPr>
              <w:spacing w:line="276" w:lineRule="auto"/>
              <w:ind w:left="86"/>
              <w:rPr>
                <w:sz w:val="20"/>
                <w:szCs w:val="20"/>
              </w:rPr>
            </w:pPr>
            <w:r w:rsidRPr="00A82067">
              <w:rPr>
                <w:sz w:val="20"/>
                <w:szCs w:val="20"/>
              </w:rPr>
              <w:t xml:space="preserve">7. Проемы, окна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35893E2D" w14:textId="77777777" w:rsidR="009F774F" w:rsidRPr="00A82067" w:rsidRDefault="009F774F" w:rsidP="007556A6">
            <w:pPr>
              <w:spacing w:line="276" w:lineRule="auto"/>
              <w:ind w:left="29"/>
              <w:rPr>
                <w:sz w:val="20"/>
                <w:szCs w:val="20"/>
              </w:rPr>
            </w:pPr>
            <w:r>
              <w:rPr>
                <w:sz w:val="20"/>
                <w:szCs w:val="20"/>
              </w:rPr>
              <w:t>Металлопластиковые пакеты</w:t>
            </w: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30D2D" w14:textId="77777777" w:rsidR="009F774F" w:rsidRPr="00A82067" w:rsidRDefault="009F774F" w:rsidP="007556A6">
            <w:pPr>
              <w:spacing w:line="276" w:lineRule="auto"/>
              <w:ind w:left="29"/>
              <w:rPr>
                <w:sz w:val="20"/>
                <w:szCs w:val="20"/>
              </w:rPr>
            </w:pPr>
            <w:r w:rsidRPr="00A82067">
              <w:rPr>
                <w:sz w:val="20"/>
                <w:szCs w:val="20"/>
              </w:rPr>
              <w:t xml:space="preserve"> Без износа</w:t>
            </w:r>
          </w:p>
        </w:tc>
      </w:tr>
      <w:tr w:rsidR="009F774F" w14:paraId="248F8DC7" w14:textId="77777777" w:rsidTr="007556A6">
        <w:trPr>
          <w:trHeight w:val="27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10CB75" w14:textId="77777777" w:rsidR="009F774F" w:rsidRPr="00A82067" w:rsidRDefault="009F774F" w:rsidP="007556A6">
            <w:pPr>
              <w:spacing w:line="276" w:lineRule="auto"/>
              <w:ind w:left="1023"/>
              <w:rPr>
                <w:sz w:val="20"/>
                <w:szCs w:val="20"/>
              </w:rPr>
            </w:pPr>
            <w:r w:rsidRPr="00A82067">
              <w:rPr>
                <w:sz w:val="20"/>
                <w:szCs w:val="20"/>
              </w:rPr>
              <w:t xml:space="preserve">двери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1C5A1475" w14:textId="77777777" w:rsidR="009F774F" w:rsidRPr="00A82067" w:rsidRDefault="009F774F" w:rsidP="007556A6">
            <w:pPr>
              <w:spacing w:line="276" w:lineRule="auto"/>
              <w:ind w:left="29"/>
              <w:rPr>
                <w:sz w:val="20"/>
                <w:szCs w:val="20"/>
              </w:rPr>
            </w:pPr>
            <w:r w:rsidRPr="00A82067">
              <w:rPr>
                <w:sz w:val="20"/>
                <w:szCs w:val="20"/>
              </w:rPr>
              <w:t xml:space="preserve">металлические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F94E2" w14:textId="77777777" w:rsidR="009F774F" w:rsidRPr="00A82067" w:rsidRDefault="009F774F" w:rsidP="007556A6">
            <w:pPr>
              <w:spacing w:line="276" w:lineRule="auto"/>
              <w:ind w:left="86"/>
              <w:rPr>
                <w:sz w:val="20"/>
                <w:szCs w:val="20"/>
              </w:rPr>
            </w:pPr>
            <w:r w:rsidRPr="00A82067">
              <w:rPr>
                <w:sz w:val="20"/>
                <w:szCs w:val="20"/>
              </w:rPr>
              <w:t xml:space="preserve">Без износа </w:t>
            </w:r>
          </w:p>
        </w:tc>
      </w:tr>
      <w:tr w:rsidR="009F774F" w14:paraId="6C7EAF45"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323EBF72" w14:textId="77777777" w:rsidR="009F774F" w:rsidRPr="00A82067" w:rsidRDefault="009F774F" w:rsidP="007556A6">
            <w:pPr>
              <w:spacing w:line="276" w:lineRule="auto"/>
              <w:ind w:left="1023"/>
              <w:rPr>
                <w:sz w:val="20"/>
                <w:szCs w:val="20"/>
              </w:rPr>
            </w:pPr>
            <w:r w:rsidRPr="00A82067">
              <w:rPr>
                <w:sz w:val="20"/>
                <w:szCs w:val="20"/>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C433C13" w14:textId="77777777" w:rsidR="009F774F" w:rsidRPr="00A82067" w:rsidRDefault="009F774F" w:rsidP="007556A6">
            <w:pPr>
              <w:spacing w:line="276" w:lineRule="auto"/>
              <w:ind w:left="86"/>
              <w:rPr>
                <w:sz w:val="20"/>
                <w:szCs w:val="20"/>
              </w:rPr>
            </w:pP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A647F91"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6901B2DF"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E2DA" w14:textId="77777777" w:rsidR="009F774F" w:rsidRPr="00A82067" w:rsidRDefault="009F774F" w:rsidP="007556A6">
            <w:pPr>
              <w:spacing w:line="276" w:lineRule="auto"/>
              <w:ind w:left="86"/>
              <w:rPr>
                <w:sz w:val="20"/>
                <w:szCs w:val="20"/>
              </w:rPr>
            </w:pPr>
            <w:r w:rsidRPr="00A82067">
              <w:rPr>
                <w:sz w:val="20"/>
                <w:szCs w:val="20"/>
              </w:rPr>
              <w:t xml:space="preserve">8. Отделка </w:t>
            </w:r>
          </w:p>
        </w:tc>
        <w:tc>
          <w:tcPr>
            <w:tcW w:w="4830" w:type="dxa"/>
            <w:vMerge w:val="restart"/>
            <w:tcBorders>
              <w:top w:val="single" w:sz="4" w:space="0" w:color="000000"/>
              <w:left w:val="single" w:sz="4" w:space="0" w:color="000000"/>
              <w:bottom w:val="nil"/>
              <w:right w:val="single" w:sz="4" w:space="0" w:color="000000"/>
            </w:tcBorders>
            <w:shd w:val="clear" w:color="auto" w:fill="auto"/>
          </w:tcPr>
          <w:p w14:paraId="3009978B" w14:textId="77777777" w:rsidR="009F774F" w:rsidRPr="00A82067" w:rsidRDefault="009F774F" w:rsidP="007556A6">
            <w:pPr>
              <w:spacing w:line="276" w:lineRule="auto"/>
              <w:ind w:left="86"/>
              <w:rPr>
                <w:sz w:val="20"/>
                <w:szCs w:val="20"/>
              </w:rPr>
            </w:pPr>
          </w:p>
        </w:tc>
        <w:tc>
          <w:tcPr>
            <w:tcW w:w="1252" w:type="dxa"/>
            <w:vMerge w:val="restart"/>
            <w:tcBorders>
              <w:top w:val="single" w:sz="4" w:space="0" w:color="000000"/>
              <w:left w:val="single" w:sz="4" w:space="0" w:color="000000"/>
              <w:bottom w:val="nil"/>
              <w:right w:val="single" w:sz="4" w:space="0" w:color="000000"/>
            </w:tcBorders>
            <w:shd w:val="clear" w:color="auto" w:fill="auto"/>
          </w:tcPr>
          <w:p w14:paraId="7B077ADF" w14:textId="77777777" w:rsidR="009F774F" w:rsidRPr="00A82067" w:rsidRDefault="009F774F" w:rsidP="007556A6">
            <w:pPr>
              <w:spacing w:line="276" w:lineRule="auto"/>
              <w:rPr>
                <w:sz w:val="20"/>
                <w:szCs w:val="20"/>
              </w:rPr>
            </w:pPr>
            <w:r w:rsidRPr="00A82067">
              <w:rPr>
                <w:sz w:val="20"/>
                <w:szCs w:val="20"/>
              </w:rPr>
              <w:t>Без износа</w:t>
            </w:r>
          </w:p>
        </w:tc>
      </w:tr>
      <w:tr w:rsidR="009F774F" w14:paraId="68D92C58" w14:textId="77777777" w:rsidTr="007556A6">
        <w:trPr>
          <w:trHeight w:val="408"/>
        </w:trPr>
        <w:tc>
          <w:tcPr>
            <w:tcW w:w="3817" w:type="dxa"/>
            <w:gridSpan w:val="2"/>
            <w:tcBorders>
              <w:top w:val="single" w:sz="4" w:space="0" w:color="000000"/>
              <w:left w:val="single" w:sz="4" w:space="0" w:color="000000"/>
              <w:bottom w:val="nil"/>
              <w:right w:val="single" w:sz="4" w:space="0" w:color="000000"/>
            </w:tcBorders>
            <w:shd w:val="clear" w:color="auto" w:fill="auto"/>
          </w:tcPr>
          <w:p w14:paraId="01380A94" w14:textId="77777777" w:rsidR="009F774F" w:rsidRPr="00A82067" w:rsidRDefault="009F774F" w:rsidP="007556A6">
            <w:pPr>
              <w:spacing w:line="276" w:lineRule="auto"/>
              <w:rPr>
                <w:sz w:val="20"/>
                <w:szCs w:val="20"/>
              </w:rPr>
            </w:pPr>
          </w:p>
        </w:tc>
        <w:tc>
          <w:tcPr>
            <w:tcW w:w="4830" w:type="dxa"/>
            <w:vMerge/>
            <w:tcBorders>
              <w:top w:val="nil"/>
              <w:left w:val="single" w:sz="4" w:space="0" w:color="000000"/>
              <w:bottom w:val="nil"/>
              <w:right w:val="single" w:sz="4" w:space="0" w:color="000000"/>
            </w:tcBorders>
            <w:shd w:val="clear" w:color="auto" w:fill="auto"/>
          </w:tcPr>
          <w:p w14:paraId="5DFA8304" w14:textId="77777777" w:rsidR="009F774F" w:rsidRPr="00A82067" w:rsidRDefault="009F774F" w:rsidP="007556A6">
            <w:pPr>
              <w:spacing w:line="276" w:lineRule="auto"/>
              <w:rPr>
                <w:sz w:val="20"/>
                <w:szCs w:val="20"/>
              </w:rPr>
            </w:pPr>
          </w:p>
        </w:tc>
        <w:tc>
          <w:tcPr>
            <w:tcW w:w="1252" w:type="dxa"/>
            <w:vMerge/>
            <w:tcBorders>
              <w:top w:val="nil"/>
              <w:left w:val="single" w:sz="4" w:space="0" w:color="000000"/>
              <w:bottom w:val="nil"/>
              <w:right w:val="single" w:sz="4" w:space="0" w:color="000000"/>
            </w:tcBorders>
            <w:shd w:val="clear" w:color="auto" w:fill="auto"/>
          </w:tcPr>
          <w:p w14:paraId="6E811395" w14:textId="77777777" w:rsidR="009F774F" w:rsidRPr="00A82067" w:rsidRDefault="009F774F" w:rsidP="007556A6">
            <w:pPr>
              <w:spacing w:line="276" w:lineRule="auto"/>
              <w:rPr>
                <w:sz w:val="20"/>
                <w:szCs w:val="20"/>
              </w:rPr>
            </w:pPr>
          </w:p>
        </w:tc>
      </w:tr>
      <w:tr w:rsidR="009F774F" w14:paraId="0356C03E" w14:textId="77777777" w:rsidTr="007556A6">
        <w:trPr>
          <w:trHeight w:val="80"/>
        </w:trPr>
        <w:tc>
          <w:tcPr>
            <w:tcW w:w="3817" w:type="dxa"/>
            <w:gridSpan w:val="2"/>
            <w:tcBorders>
              <w:top w:val="nil"/>
              <w:left w:val="single" w:sz="4" w:space="0" w:color="000000"/>
              <w:bottom w:val="single" w:sz="4" w:space="0" w:color="000000"/>
              <w:right w:val="single" w:sz="4" w:space="0" w:color="000000"/>
            </w:tcBorders>
            <w:shd w:val="clear" w:color="auto" w:fill="auto"/>
          </w:tcPr>
          <w:p w14:paraId="6E87177D" w14:textId="77777777" w:rsidR="009F774F" w:rsidRPr="00A82067" w:rsidRDefault="009F774F" w:rsidP="007556A6">
            <w:pPr>
              <w:spacing w:line="276" w:lineRule="auto"/>
              <w:ind w:left="1023"/>
              <w:rPr>
                <w:sz w:val="20"/>
                <w:szCs w:val="20"/>
              </w:rPr>
            </w:pPr>
            <w:r w:rsidRPr="00A82067">
              <w:rPr>
                <w:sz w:val="20"/>
                <w:szCs w:val="20"/>
              </w:rPr>
              <w:t xml:space="preserve">внутренняя </w:t>
            </w:r>
          </w:p>
        </w:tc>
        <w:tc>
          <w:tcPr>
            <w:tcW w:w="4830" w:type="dxa"/>
            <w:tcBorders>
              <w:top w:val="nil"/>
              <w:left w:val="single" w:sz="4" w:space="0" w:color="000000"/>
              <w:bottom w:val="single" w:sz="4" w:space="0" w:color="000000"/>
              <w:right w:val="single" w:sz="4" w:space="0" w:color="000000"/>
            </w:tcBorders>
            <w:shd w:val="clear" w:color="auto" w:fill="auto"/>
          </w:tcPr>
          <w:p w14:paraId="4F9D0959" w14:textId="77777777" w:rsidR="009F774F" w:rsidRPr="00A82067" w:rsidRDefault="009F774F" w:rsidP="007556A6">
            <w:pPr>
              <w:spacing w:line="276" w:lineRule="auto"/>
              <w:ind w:left="86"/>
              <w:rPr>
                <w:sz w:val="20"/>
                <w:szCs w:val="20"/>
              </w:rPr>
            </w:pPr>
          </w:p>
        </w:tc>
        <w:tc>
          <w:tcPr>
            <w:tcW w:w="1252" w:type="dxa"/>
            <w:tcBorders>
              <w:top w:val="nil"/>
              <w:left w:val="single" w:sz="4" w:space="0" w:color="000000"/>
              <w:bottom w:val="single" w:sz="4" w:space="0" w:color="000000"/>
              <w:right w:val="single" w:sz="4" w:space="0" w:color="000000"/>
            </w:tcBorders>
            <w:shd w:val="clear" w:color="auto" w:fill="auto"/>
          </w:tcPr>
          <w:p w14:paraId="567C8DBF"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678E780D" w14:textId="77777777" w:rsidTr="007556A6">
        <w:trPr>
          <w:trHeight w:val="425"/>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219B48F" w14:textId="77777777" w:rsidR="009F774F" w:rsidRPr="00A82067" w:rsidRDefault="009F774F" w:rsidP="007556A6">
            <w:pPr>
              <w:spacing w:line="276" w:lineRule="auto"/>
              <w:ind w:left="1023"/>
              <w:rPr>
                <w:sz w:val="20"/>
                <w:szCs w:val="20"/>
              </w:rPr>
            </w:pPr>
            <w:r w:rsidRPr="00A82067">
              <w:rPr>
                <w:sz w:val="20"/>
                <w:szCs w:val="20"/>
              </w:rPr>
              <w:t xml:space="preserve">наружная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1F30A7F8" w14:textId="77777777" w:rsidR="009F774F" w:rsidRPr="00A82067" w:rsidRDefault="009F774F" w:rsidP="007556A6">
            <w:pPr>
              <w:spacing w:line="276" w:lineRule="auto"/>
              <w:ind w:left="86"/>
              <w:rPr>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89CA7" w14:textId="77777777" w:rsidR="009F774F" w:rsidRPr="00A82067" w:rsidRDefault="009F774F" w:rsidP="007556A6">
            <w:pPr>
              <w:spacing w:line="276" w:lineRule="auto"/>
              <w:ind w:left="29"/>
              <w:rPr>
                <w:sz w:val="20"/>
                <w:szCs w:val="20"/>
              </w:rPr>
            </w:pPr>
            <w:r w:rsidRPr="00A82067">
              <w:rPr>
                <w:sz w:val="20"/>
                <w:szCs w:val="20"/>
              </w:rPr>
              <w:t xml:space="preserve"> Без износа</w:t>
            </w:r>
          </w:p>
        </w:tc>
      </w:tr>
      <w:tr w:rsidR="009F774F" w14:paraId="75F7A718"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FA06C34" w14:textId="77777777" w:rsidR="009F774F" w:rsidRPr="00A82067" w:rsidRDefault="009F774F" w:rsidP="007556A6">
            <w:pPr>
              <w:spacing w:line="276" w:lineRule="auto"/>
              <w:ind w:left="1023"/>
              <w:rPr>
                <w:sz w:val="20"/>
                <w:szCs w:val="20"/>
              </w:rPr>
            </w:pPr>
            <w:r w:rsidRPr="00A82067">
              <w:rPr>
                <w:sz w:val="20"/>
                <w:szCs w:val="20"/>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863ECCB" w14:textId="77777777" w:rsidR="009F774F" w:rsidRPr="00A82067" w:rsidRDefault="009F774F" w:rsidP="007556A6">
            <w:pPr>
              <w:spacing w:line="276" w:lineRule="auto"/>
              <w:ind w:left="86"/>
              <w:rPr>
                <w:sz w:val="20"/>
                <w:szCs w:val="20"/>
              </w:rPr>
            </w:pP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C8002C9"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5FA62D44" w14:textId="77777777" w:rsidTr="007556A6">
        <w:trPr>
          <w:trHeight w:val="228"/>
        </w:trPr>
        <w:tc>
          <w:tcPr>
            <w:tcW w:w="3817" w:type="dxa"/>
            <w:gridSpan w:val="2"/>
            <w:tcBorders>
              <w:top w:val="single" w:sz="4" w:space="0" w:color="000000"/>
              <w:left w:val="single" w:sz="4" w:space="0" w:color="000000"/>
              <w:bottom w:val="nil"/>
              <w:right w:val="single" w:sz="4" w:space="0" w:color="000000"/>
            </w:tcBorders>
            <w:shd w:val="clear" w:color="auto" w:fill="auto"/>
          </w:tcPr>
          <w:p w14:paraId="38D227E6" w14:textId="77777777" w:rsidR="009F774F" w:rsidRPr="00A82067" w:rsidRDefault="009F774F" w:rsidP="007556A6">
            <w:pPr>
              <w:spacing w:line="276" w:lineRule="auto"/>
              <w:ind w:left="86"/>
              <w:rPr>
                <w:sz w:val="20"/>
                <w:szCs w:val="20"/>
              </w:rPr>
            </w:pPr>
            <w:r w:rsidRPr="00A82067">
              <w:rPr>
                <w:sz w:val="20"/>
                <w:szCs w:val="20"/>
              </w:rPr>
              <w:t>9. Механическое, электрическое, санитарно-</w:t>
            </w:r>
          </w:p>
        </w:tc>
        <w:tc>
          <w:tcPr>
            <w:tcW w:w="4830" w:type="dxa"/>
            <w:tcBorders>
              <w:top w:val="single" w:sz="4" w:space="0" w:color="000000"/>
              <w:left w:val="single" w:sz="4" w:space="0" w:color="000000"/>
              <w:bottom w:val="nil"/>
              <w:right w:val="single" w:sz="4" w:space="0" w:color="000000"/>
            </w:tcBorders>
            <w:shd w:val="clear" w:color="auto" w:fill="auto"/>
          </w:tcPr>
          <w:p w14:paraId="715176D9" w14:textId="77777777" w:rsidR="009F774F" w:rsidRPr="00A82067" w:rsidRDefault="009F774F" w:rsidP="007556A6">
            <w:pPr>
              <w:spacing w:line="276" w:lineRule="auto"/>
              <w:rPr>
                <w:sz w:val="20"/>
                <w:szCs w:val="20"/>
              </w:rPr>
            </w:pPr>
          </w:p>
        </w:tc>
        <w:tc>
          <w:tcPr>
            <w:tcW w:w="1252" w:type="dxa"/>
            <w:tcBorders>
              <w:top w:val="single" w:sz="4" w:space="0" w:color="000000"/>
              <w:left w:val="single" w:sz="4" w:space="0" w:color="000000"/>
              <w:bottom w:val="nil"/>
              <w:right w:val="single" w:sz="4" w:space="0" w:color="000000"/>
            </w:tcBorders>
            <w:shd w:val="clear" w:color="auto" w:fill="auto"/>
          </w:tcPr>
          <w:p w14:paraId="5D4949EF" w14:textId="77777777" w:rsidR="009F774F" w:rsidRPr="00A82067" w:rsidRDefault="009F774F" w:rsidP="007556A6">
            <w:pPr>
              <w:spacing w:line="276" w:lineRule="auto"/>
              <w:rPr>
                <w:sz w:val="20"/>
                <w:szCs w:val="20"/>
              </w:rPr>
            </w:pPr>
          </w:p>
        </w:tc>
      </w:tr>
      <w:tr w:rsidR="009F774F" w14:paraId="7A53B2AD" w14:textId="77777777" w:rsidTr="007556A6">
        <w:trPr>
          <w:trHeight w:val="197"/>
        </w:trPr>
        <w:tc>
          <w:tcPr>
            <w:tcW w:w="3817" w:type="dxa"/>
            <w:gridSpan w:val="2"/>
            <w:tcBorders>
              <w:top w:val="nil"/>
              <w:left w:val="single" w:sz="4" w:space="0" w:color="000000"/>
              <w:bottom w:val="single" w:sz="4" w:space="0" w:color="000000"/>
              <w:right w:val="single" w:sz="4" w:space="0" w:color="000000"/>
            </w:tcBorders>
            <w:shd w:val="clear" w:color="auto" w:fill="auto"/>
          </w:tcPr>
          <w:p w14:paraId="05236292" w14:textId="77777777" w:rsidR="009F774F" w:rsidRPr="00A82067" w:rsidRDefault="009F774F" w:rsidP="007556A6">
            <w:pPr>
              <w:spacing w:line="276" w:lineRule="auto"/>
              <w:ind w:left="86"/>
              <w:rPr>
                <w:sz w:val="20"/>
                <w:szCs w:val="20"/>
              </w:rPr>
            </w:pPr>
            <w:r w:rsidRPr="00A82067">
              <w:rPr>
                <w:sz w:val="20"/>
                <w:szCs w:val="20"/>
              </w:rPr>
              <w:t xml:space="preserve">техническое и иное оборудование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14:paraId="39893EDA" w14:textId="77777777" w:rsidR="009F774F" w:rsidRPr="00A82067" w:rsidRDefault="009F774F" w:rsidP="007556A6">
            <w:pPr>
              <w:spacing w:line="276" w:lineRule="auto"/>
              <w:ind w:left="86"/>
              <w:rPr>
                <w:sz w:val="20"/>
                <w:szCs w:val="20"/>
              </w:rPr>
            </w:pPr>
            <w:r>
              <w:rPr>
                <w:sz w:val="20"/>
                <w:szCs w:val="20"/>
              </w:rPr>
              <w:t>нет</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tcPr>
          <w:p w14:paraId="613CF36E"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46D32876"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FA9061" w14:textId="77777777" w:rsidR="009F774F" w:rsidRPr="00A82067" w:rsidRDefault="009F774F" w:rsidP="007556A6">
            <w:pPr>
              <w:spacing w:line="276" w:lineRule="auto"/>
              <w:jc w:val="center"/>
              <w:rPr>
                <w:sz w:val="20"/>
                <w:szCs w:val="20"/>
              </w:rPr>
            </w:pPr>
            <w:r w:rsidRPr="00A82067">
              <w:rPr>
                <w:sz w:val="20"/>
                <w:szCs w:val="20"/>
              </w:rPr>
              <w:t xml:space="preserve">ванны напольные </w:t>
            </w:r>
          </w:p>
        </w:tc>
        <w:tc>
          <w:tcPr>
            <w:tcW w:w="4830" w:type="dxa"/>
            <w:vMerge/>
            <w:tcBorders>
              <w:top w:val="nil"/>
              <w:left w:val="single" w:sz="4" w:space="0" w:color="000000"/>
              <w:bottom w:val="single" w:sz="4" w:space="0" w:color="000000"/>
              <w:right w:val="single" w:sz="4" w:space="0" w:color="000000"/>
            </w:tcBorders>
            <w:shd w:val="clear" w:color="auto" w:fill="auto"/>
          </w:tcPr>
          <w:p w14:paraId="6281CB0D" w14:textId="77777777" w:rsidR="009F774F" w:rsidRPr="00A82067" w:rsidRDefault="009F774F" w:rsidP="007556A6">
            <w:pPr>
              <w:spacing w:line="276" w:lineRule="auto"/>
              <w:rPr>
                <w:sz w:val="20"/>
                <w:szCs w:val="20"/>
              </w:rPr>
            </w:pPr>
          </w:p>
        </w:tc>
        <w:tc>
          <w:tcPr>
            <w:tcW w:w="1252" w:type="dxa"/>
            <w:vMerge/>
            <w:tcBorders>
              <w:top w:val="nil"/>
              <w:left w:val="single" w:sz="4" w:space="0" w:color="000000"/>
              <w:bottom w:val="single" w:sz="4" w:space="0" w:color="000000"/>
              <w:right w:val="single" w:sz="4" w:space="0" w:color="000000"/>
            </w:tcBorders>
            <w:shd w:val="clear" w:color="auto" w:fill="auto"/>
          </w:tcPr>
          <w:p w14:paraId="2857AEA1" w14:textId="77777777" w:rsidR="009F774F" w:rsidRPr="00A82067" w:rsidRDefault="009F774F" w:rsidP="007556A6">
            <w:pPr>
              <w:spacing w:line="276" w:lineRule="auto"/>
              <w:rPr>
                <w:sz w:val="20"/>
                <w:szCs w:val="20"/>
              </w:rPr>
            </w:pPr>
          </w:p>
        </w:tc>
      </w:tr>
      <w:tr w:rsidR="009F774F" w14:paraId="47B83988"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2DC405C5" w14:textId="77777777" w:rsidR="009F774F" w:rsidRPr="00A82067" w:rsidRDefault="009F774F" w:rsidP="007556A6">
            <w:pPr>
              <w:spacing w:line="276" w:lineRule="auto"/>
              <w:ind w:left="1023"/>
              <w:rPr>
                <w:sz w:val="20"/>
                <w:szCs w:val="20"/>
              </w:rPr>
            </w:pPr>
            <w:r w:rsidRPr="00A82067">
              <w:rPr>
                <w:sz w:val="20"/>
                <w:szCs w:val="20"/>
              </w:rPr>
              <w:t xml:space="preserve">электроплиты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41E144E" w14:textId="77777777" w:rsidR="009F774F" w:rsidRPr="00A82067" w:rsidRDefault="009F774F" w:rsidP="007556A6">
            <w:pPr>
              <w:spacing w:line="276" w:lineRule="auto"/>
              <w:ind w:left="86"/>
              <w:rPr>
                <w:sz w:val="20"/>
                <w:szCs w:val="20"/>
              </w:rPr>
            </w:pPr>
            <w:r w:rsidRPr="00A82067">
              <w:rPr>
                <w:sz w:val="20"/>
                <w:szCs w:val="20"/>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0FDE7F4"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24BCD3F2"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0183F199" w14:textId="77777777" w:rsidR="009F774F" w:rsidRPr="00A82067" w:rsidRDefault="009F774F" w:rsidP="007556A6">
            <w:pPr>
              <w:spacing w:line="276" w:lineRule="auto"/>
              <w:jc w:val="right"/>
              <w:rPr>
                <w:sz w:val="20"/>
                <w:szCs w:val="20"/>
              </w:rPr>
            </w:pPr>
            <w:r w:rsidRPr="00A82067">
              <w:rPr>
                <w:sz w:val="20"/>
                <w:szCs w:val="20"/>
              </w:rPr>
              <w:t xml:space="preserve">телефонные сети и оборудование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3DD8303B" w14:textId="77777777" w:rsidR="009F774F" w:rsidRPr="00A82067" w:rsidRDefault="009F774F" w:rsidP="007556A6">
            <w:pPr>
              <w:spacing w:line="276" w:lineRule="auto"/>
              <w:ind w:left="86"/>
              <w:rPr>
                <w:sz w:val="20"/>
                <w:szCs w:val="20"/>
              </w:rPr>
            </w:pPr>
            <w:r w:rsidRPr="00A82067">
              <w:rPr>
                <w:sz w:val="20"/>
                <w:szCs w:val="20"/>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9BF2360"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24A41398"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7B1BBBFC" w14:textId="77777777" w:rsidR="009F774F" w:rsidRPr="00A82067" w:rsidRDefault="009F774F" w:rsidP="007556A6">
            <w:pPr>
              <w:spacing w:line="276" w:lineRule="auto"/>
              <w:ind w:right="75"/>
              <w:jc w:val="right"/>
              <w:rPr>
                <w:sz w:val="20"/>
                <w:szCs w:val="20"/>
              </w:rPr>
            </w:pPr>
            <w:r w:rsidRPr="00A82067">
              <w:rPr>
                <w:sz w:val="20"/>
                <w:szCs w:val="20"/>
              </w:rPr>
              <w:t xml:space="preserve">сети проводного радиовещания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7207A0EA" w14:textId="77777777" w:rsidR="009F774F" w:rsidRPr="00A82067" w:rsidRDefault="009F774F" w:rsidP="007556A6">
            <w:pPr>
              <w:spacing w:line="276" w:lineRule="auto"/>
              <w:ind w:left="86"/>
              <w:rPr>
                <w:sz w:val="20"/>
                <w:szCs w:val="20"/>
              </w:rPr>
            </w:pPr>
            <w:r w:rsidRPr="00A82067">
              <w:rPr>
                <w:sz w:val="20"/>
                <w:szCs w:val="20"/>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9B52047"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4F4BF282"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072DA" w14:textId="77777777" w:rsidR="009F774F" w:rsidRPr="00A82067" w:rsidRDefault="009F774F" w:rsidP="007556A6">
            <w:pPr>
              <w:spacing w:line="276" w:lineRule="auto"/>
              <w:ind w:left="1023"/>
              <w:rPr>
                <w:sz w:val="20"/>
                <w:szCs w:val="20"/>
              </w:rPr>
            </w:pPr>
            <w:r w:rsidRPr="00A82067">
              <w:rPr>
                <w:sz w:val="20"/>
                <w:szCs w:val="20"/>
              </w:rPr>
              <w:t xml:space="preserve">сигнализация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192FDB8" w14:textId="77777777" w:rsidR="009F774F" w:rsidRPr="00A82067" w:rsidRDefault="009F774F" w:rsidP="007556A6">
            <w:pPr>
              <w:spacing w:line="276" w:lineRule="auto"/>
              <w:ind w:left="86"/>
              <w:rPr>
                <w:sz w:val="20"/>
                <w:szCs w:val="20"/>
              </w:rPr>
            </w:pPr>
            <w:r w:rsidRPr="00A82067">
              <w:rPr>
                <w:sz w:val="20"/>
                <w:szCs w:val="20"/>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F1C6499"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1CF3CE67"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2FA35685" w14:textId="77777777" w:rsidR="009F774F" w:rsidRPr="00A82067" w:rsidRDefault="009F774F" w:rsidP="007556A6">
            <w:pPr>
              <w:spacing w:line="276" w:lineRule="auto"/>
              <w:ind w:left="1023"/>
              <w:rPr>
                <w:sz w:val="20"/>
                <w:szCs w:val="20"/>
              </w:rPr>
            </w:pPr>
            <w:r w:rsidRPr="00A82067">
              <w:rPr>
                <w:sz w:val="20"/>
                <w:szCs w:val="20"/>
              </w:rPr>
              <w:t xml:space="preserve">мусоропровод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83AF85F" w14:textId="77777777" w:rsidR="009F774F" w:rsidRPr="00A82067" w:rsidRDefault="009F774F" w:rsidP="007556A6">
            <w:pPr>
              <w:spacing w:line="276" w:lineRule="auto"/>
              <w:ind w:left="86"/>
              <w:rPr>
                <w:sz w:val="20"/>
                <w:szCs w:val="20"/>
              </w:rPr>
            </w:pPr>
            <w:r w:rsidRPr="00A82067">
              <w:rPr>
                <w:sz w:val="20"/>
                <w:szCs w:val="20"/>
              </w:rPr>
              <w:t>есть</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795715FF"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2DC155F0" w14:textId="77777777" w:rsidTr="007556A6">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5041F526" w14:textId="77777777" w:rsidR="009F774F" w:rsidRPr="00A82067" w:rsidRDefault="009F774F" w:rsidP="007556A6">
            <w:pPr>
              <w:spacing w:line="276" w:lineRule="auto"/>
              <w:ind w:left="1023"/>
              <w:rPr>
                <w:sz w:val="20"/>
                <w:szCs w:val="20"/>
              </w:rPr>
            </w:pPr>
            <w:r w:rsidRPr="00A82067">
              <w:rPr>
                <w:sz w:val="20"/>
                <w:szCs w:val="20"/>
              </w:rPr>
              <w:t xml:space="preserve">лифт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0D668155" w14:textId="77777777" w:rsidR="009F774F" w:rsidRPr="00A82067" w:rsidRDefault="009F774F" w:rsidP="007556A6">
            <w:pPr>
              <w:spacing w:line="276" w:lineRule="auto"/>
              <w:ind w:left="86"/>
              <w:rPr>
                <w:sz w:val="20"/>
                <w:szCs w:val="20"/>
              </w:rPr>
            </w:pPr>
            <w:r>
              <w:rPr>
                <w:sz w:val="20"/>
                <w:szCs w:val="20"/>
              </w:rPr>
              <w:t>9</w:t>
            </w:r>
            <w:r w:rsidRPr="00A82067">
              <w:rPr>
                <w:sz w:val="20"/>
                <w:szCs w:val="20"/>
              </w:rPr>
              <w:t xml:space="preserve"> шт.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07C5B25"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41987D09"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6D0A9434" w14:textId="77777777" w:rsidR="009F774F" w:rsidRPr="00A82067" w:rsidRDefault="009F774F" w:rsidP="007556A6">
            <w:pPr>
              <w:spacing w:line="276" w:lineRule="auto"/>
              <w:ind w:left="1023"/>
              <w:rPr>
                <w:sz w:val="20"/>
                <w:szCs w:val="20"/>
              </w:rPr>
            </w:pPr>
            <w:r w:rsidRPr="00A82067">
              <w:rPr>
                <w:sz w:val="20"/>
                <w:szCs w:val="20"/>
              </w:rPr>
              <w:t xml:space="preserve">вентиляция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49E47BB0" w14:textId="77777777" w:rsidR="009F774F" w:rsidRPr="00A82067" w:rsidRDefault="009F774F" w:rsidP="007556A6">
            <w:pPr>
              <w:spacing w:line="276" w:lineRule="auto"/>
              <w:ind w:left="86"/>
              <w:rPr>
                <w:sz w:val="20"/>
                <w:szCs w:val="20"/>
              </w:rPr>
            </w:pPr>
            <w:r>
              <w:rPr>
                <w:sz w:val="20"/>
                <w:szCs w:val="20"/>
              </w:rPr>
              <w:t>принудительная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5D69DEE2"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08E21997"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1201A28E" w14:textId="77777777" w:rsidR="009F774F" w:rsidRPr="00A82067" w:rsidRDefault="009F774F" w:rsidP="007556A6">
            <w:pPr>
              <w:spacing w:line="276" w:lineRule="auto"/>
              <w:ind w:left="1023"/>
              <w:rPr>
                <w:sz w:val="20"/>
                <w:szCs w:val="20"/>
              </w:rPr>
            </w:pPr>
            <w:r w:rsidRPr="00A82067">
              <w:rPr>
                <w:sz w:val="20"/>
                <w:szCs w:val="20"/>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63C5E4B8" w14:textId="77777777" w:rsidR="009F774F" w:rsidRPr="00A82067" w:rsidRDefault="009F774F" w:rsidP="007556A6">
            <w:pPr>
              <w:spacing w:line="276" w:lineRule="auto"/>
              <w:ind w:left="86"/>
              <w:rPr>
                <w:sz w:val="20"/>
                <w:szCs w:val="20"/>
              </w:rPr>
            </w:pPr>
            <w:r w:rsidRPr="00A82067">
              <w:rPr>
                <w:sz w:val="20"/>
                <w:szCs w:val="20"/>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9E45D75"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1482B718" w14:textId="77777777" w:rsidTr="007556A6">
        <w:trPr>
          <w:trHeight w:val="437"/>
        </w:trPr>
        <w:tc>
          <w:tcPr>
            <w:tcW w:w="3817" w:type="dxa"/>
            <w:gridSpan w:val="2"/>
            <w:tcBorders>
              <w:top w:val="single" w:sz="4" w:space="0" w:color="000000"/>
              <w:left w:val="single" w:sz="4" w:space="0" w:color="000000"/>
              <w:bottom w:val="nil"/>
              <w:right w:val="single" w:sz="4" w:space="0" w:color="000000"/>
            </w:tcBorders>
            <w:shd w:val="clear" w:color="auto" w:fill="auto"/>
          </w:tcPr>
          <w:p w14:paraId="64FC5F4A" w14:textId="77777777" w:rsidR="009F774F" w:rsidRPr="00A82067" w:rsidRDefault="009F774F" w:rsidP="007556A6">
            <w:pPr>
              <w:spacing w:line="276" w:lineRule="auto"/>
              <w:ind w:left="86"/>
              <w:rPr>
                <w:sz w:val="20"/>
                <w:szCs w:val="20"/>
              </w:rPr>
            </w:pPr>
            <w:r w:rsidRPr="00A82067">
              <w:rPr>
                <w:sz w:val="20"/>
                <w:szCs w:val="20"/>
              </w:rPr>
              <w:t xml:space="preserve">10. Внутридомовые инженерные коммуникации и оборудование для </w:t>
            </w:r>
          </w:p>
        </w:tc>
        <w:tc>
          <w:tcPr>
            <w:tcW w:w="4830" w:type="dxa"/>
            <w:tcBorders>
              <w:top w:val="single" w:sz="4" w:space="0" w:color="000000"/>
              <w:left w:val="single" w:sz="4" w:space="0" w:color="000000"/>
              <w:bottom w:val="nil"/>
              <w:right w:val="single" w:sz="4" w:space="0" w:color="000000"/>
            </w:tcBorders>
            <w:shd w:val="clear" w:color="auto" w:fill="auto"/>
          </w:tcPr>
          <w:p w14:paraId="40E084E1" w14:textId="77777777" w:rsidR="009F774F" w:rsidRPr="00A82067" w:rsidRDefault="009F774F" w:rsidP="007556A6">
            <w:pPr>
              <w:spacing w:line="276" w:lineRule="auto"/>
              <w:rPr>
                <w:sz w:val="20"/>
                <w:szCs w:val="20"/>
              </w:rPr>
            </w:pPr>
          </w:p>
        </w:tc>
        <w:tc>
          <w:tcPr>
            <w:tcW w:w="1252" w:type="dxa"/>
            <w:tcBorders>
              <w:top w:val="single" w:sz="4" w:space="0" w:color="000000"/>
              <w:left w:val="single" w:sz="4" w:space="0" w:color="000000"/>
              <w:bottom w:val="nil"/>
              <w:right w:val="single" w:sz="4" w:space="0" w:color="000000"/>
            </w:tcBorders>
            <w:shd w:val="clear" w:color="auto" w:fill="auto"/>
          </w:tcPr>
          <w:p w14:paraId="00569444" w14:textId="77777777" w:rsidR="009F774F" w:rsidRPr="00A82067" w:rsidRDefault="009F774F" w:rsidP="007556A6">
            <w:pPr>
              <w:spacing w:line="276" w:lineRule="auto"/>
              <w:ind w:left="29"/>
              <w:rPr>
                <w:sz w:val="20"/>
                <w:szCs w:val="20"/>
              </w:rPr>
            </w:pPr>
            <w:r w:rsidRPr="00A82067">
              <w:rPr>
                <w:sz w:val="20"/>
                <w:szCs w:val="20"/>
              </w:rPr>
              <w:t xml:space="preserve"> </w:t>
            </w:r>
          </w:p>
        </w:tc>
      </w:tr>
      <w:tr w:rsidR="009F774F" w14:paraId="1DB2F122" w14:textId="77777777" w:rsidTr="007556A6">
        <w:trPr>
          <w:trHeight w:val="194"/>
        </w:trPr>
        <w:tc>
          <w:tcPr>
            <w:tcW w:w="3817" w:type="dxa"/>
            <w:gridSpan w:val="2"/>
            <w:tcBorders>
              <w:top w:val="nil"/>
              <w:left w:val="single" w:sz="4" w:space="0" w:color="000000"/>
              <w:bottom w:val="single" w:sz="4" w:space="0" w:color="000000"/>
              <w:right w:val="single" w:sz="4" w:space="0" w:color="000000"/>
            </w:tcBorders>
            <w:shd w:val="clear" w:color="auto" w:fill="auto"/>
          </w:tcPr>
          <w:p w14:paraId="75B6C4A5" w14:textId="77777777" w:rsidR="009F774F" w:rsidRPr="00A82067" w:rsidRDefault="009F774F" w:rsidP="007556A6">
            <w:pPr>
              <w:spacing w:line="276" w:lineRule="auto"/>
              <w:ind w:left="86"/>
              <w:rPr>
                <w:sz w:val="20"/>
                <w:szCs w:val="20"/>
              </w:rPr>
            </w:pPr>
            <w:r w:rsidRPr="00A82067">
              <w:rPr>
                <w:sz w:val="20"/>
                <w:szCs w:val="20"/>
              </w:rPr>
              <w:t xml:space="preserve">предоставления коммунальных услуг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14:paraId="7FA2ED99" w14:textId="77777777" w:rsidR="009F774F" w:rsidRPr="00DB7217" w:rsidRDefault="009F774F" w:rsidP="007556A6">
            <w:pPr>
              <w:spacing w:line="276" w:lineRule="auto"/>
              <w:ind w:left="86"/>
              <w:rPr>
                <w:sz w:val="20"/>
                <w:szCs w:val="20"/>
              </w:rPr>
            </w:pPr>
            <w:r>
              <w:rPr>
                <w:sz w:val="20"/>
                <w:szCs w:val="20"/>
                <w:lang w:val="en-US"/>
              </w:rPr>
              <w:t>II</w:t>
            </w:r>
            <w:r>
              <w:rPr>
                <w:sz w:val="20"/>
                <w:szCs w:val="20"/>
              </w:rPr>
              <w:t xml:space="preserve"> категория</w:t>
            </w:r>
          </w:p>
        </w:tc>
        <w:tc>
          <w:tcPr>
            <w:tcW w:w="1252" w:type="dxa"/>
            <w:vMerge w:val="restart"/>
            <w:tcBorders>
              <w:top w:val="nil"/>
              <w:left w:val="single" w:sz="4" w:space="0" w:color="000000"/>
              <w:bottom w:val="single" w:sz="4" w:space="0" w:color="000000"/>
              <w:right w:val="single" w:sz="4" w:space="0" w:color="000000"/>
            </w:tcBorders>
            <w:shd w:val="clear" w:color="auto" w:fill="auto"/>
          </w:tcPr>
          <w:p w14:paraId="2881FC25" w14:textId="77777777" w:rsidR="009F774F" w:rsidRPr="00A82067" w:rsidRDefault="009F774F" w:rsidP="007556A6">
            <w:pPr>
              <w:spacing w:line="276" w:lineRule="auto"/>
              <w:rPr>
                <w:sz w:val="20"/>
                <w:szCs w:val="20"/>
              </w:rPr>
            </w:pPr>
          </w:p>
        </w:tc>
      </w:tr>
      <w:tr w:rsidR="009F774F" w14:paraId="5E40739C" w14:textId="77777777" w:rsidTr="007556A6">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74D96915" w14:textId="77777777" w:rsidR="009F774F" w:rsidRPr="00A82067" w:rsidRDefault="009F774F" w:rsidP="007556A6">
            <w:pPr>
              <w:spacing w:line="276" w:lineRule="auto"/>
              <w:jc w:val="center"/>
              <w:rPr>
                <w:sz w:val="20"/>
                <w:szCs w:val="20"/>
              </w:rPr>
            </w:pPr>
            <w:r w:rsidRPr="00A82067">
              <w:rPr>
                <w:sz w:val="20"/>
                <w:szCs w:val="20"/>
              </w:rPr>
              <w:t xml:space="preserve">электроснабжение </w:t>
            </w:r>
          </w:p>
        </w:tc>
        <w:tc>
          <w:tcPr>
            <w:tcW w:w="4830" w:type="dxa"/>
            <w:vMerge/>
            <w:tcBorders>
              <w:top w:val="nil"/>
              <w:left w:val="single" w:sz="4" w:space="0" w:color="000000"/>
              <w:bottom w:val="single" w:sz="4" w:space="0" w:color="000000"/>
              <w:right w:val="single" w:sz="4" w:space="0" w:color="000000"/>
            </w:tcBorders>
            <w:shd w:val="clear" w:color="auto" w:fill="auto"/>
          </w:tcPr>
          <w:p w14:paraId="53A1529F" w14:textId="77777777" w:rsidR="009F774F" w:rsidRPr="00A82067" w:rsidRDefault="009F774F" w:rsidP="007556A6">
            <w:pPr>
              <w:spacing w:line="276" w:lineRule="auto"/>
              <w:rPr>
                <w:sz w:val="20"/>
                <w:szCs w:val="20"/>
              </w:rPr>
            </w:pPr>
          </w:p>
        </w:tc>
        <w:tc>
          <w:tcPr>
            <w:tcW w:w="1252" w:type="dxa"/>
            <w:vMerge/>
            <w:tcBorders>
              <w:top w:val="nil"/>
              <w:left w:val="single" w:sz="4" w:space="0" w:color="000000"/>
              <w:bottom w:val="single" w:sz="4" w:space="0" w:color="000000"/>
              <w:right w:val="single" w:sz="4" w:space="0" w:color="000000"/>
            </w:tcBorders>
            <w:shd w:val="clear" w:color="auto" w:fill="auto"/>
          </w:tcPr>
          <w:p w14:paraId="6EEB91AC" w14:textId="77777777" w:rsidR="009F774F" w:rsidRPr="00A82067" w:rsidRDefault="009F774F" w:rsidP="007556A6">
            <w:pPr>
              <w:spacing w:line="276" w:lineRule="auto"/>
              <w:rPr>
                <w:sz w:val="20"/>
                <w:szCs w:val="20"/>
              </w:rPr>
            </w:pPr>
          </w:p>
        </w:tc>
      </w:tr>
      <w:tr w:rsidR="009F774F" w14:paraId="4F765A6C"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69A018E3" w14:textId="77777777" w:rsidR="009F774F" w:rsidRPr="00A82067" w:rsidRDefault="009F774F" w:rsidP="007556A6">
            <w:pPr>
              <w:spacing w:line="276" w:lineRule="auto"/>
              <w:ind w:left="1023"/>
              <w:rPr>
                <w:sz w:val="20"/>
                <w:szCs w:val="20"/>
              </w:rPr>
            </w:pPr>
            <w:r w:rsidRPr="00A82067">
              <w:rPr>
                <w:sz w:val="20"/>
                <w:szCs w:val="20"/>
              </w:rPr>
              <w:t xml:space="preserve">холодное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3DE7A7EA" w14:textId="77777777" w:rsidR="009F774F" w:rsidRPr="00A82067" w:rsidRDefault="009F774F" w:rsidP="007556A6">
            <w:pPr>
              <w:spacing w:line="276" w:lineRule="auto"/>
              <w:ind w:left="86"/>
              <w:rPr>
                <w:sz w:val="20"/>
                <w:szCs w:val="20"/>
              </w:rPr>
            </w:pPr>
            <w:r>
              <w:rPr>
                <w:sz w:val="20"/>
                <w:szCs w:val="20"/>
              </w:rPr>
              <w:t>Центральная тупиковая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7B21819D" w14:textId="77777777" w:rsidR="009F774F" w:rsidRPr="00A82067" w:rsidRDefault="009F774F" w:rsidP="007556A6">
            <w:pPr>
              <w:spacing w:line="276" w:lineRule="auto"/>
              <w:ind w:left="29"/>
              <w:rPr>
                <w:sz w:val="20"/>
                <w:szCs w:val="20"/>
              </w:rPr>
            </w:pPr>
            <w:r w:rsidRPr="00A82067">
              <w:rPr>
                <w:sz w:val="20"/>
                <w:szCs w:val="20"/>
              </w:rPr>
              <w:t xml:space="preserve"> </w:t>
            </w:r>
          </w:p>
        </w:tc>
      </w:tr>
      <w:tr w:rsidR="009F774F" w14:paraId="1C227A2A" w14:textId="77777777" w:rsidTr="007556A6">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14:paraId="0A77BAC7" w14:textId="77777777" w:rsidR="009F774F" w:rsidRPr="00A82067" w:rsidRDefault="009F774F" w:rsidP="007556A6">
            <w:pPr>
              <w:spacing w:line="276" w:lineRule="auto"/>
              <w:jc w:val="center"/>
              <w:rPr>
                <w:sz w:val="20"/>
                <w:szCs w:val="20"/>
              </w:rPr>
            </w:pPr>
            <w:r w:rsidRPr="00A82067">
              <w:rPr>
                <w:sz w:val="20"/>
                <w:szCs w:val="20"/>
              </w:rPr>
              <w:t xml:space="preserve">горячее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E451A18" w14:textId="77777777" w:rsidR="009F774F" w:rsidRPr="00A82067" w:rsidRDefault="009F774F" w:rsidP="007556A6">
            <w:pPr>
              <w:spacing w:line="276" w:lineRule="auto"/>
              <w:ind w:left="86"/>
              <w:rPr>
                <w:sz w:val="20"/>
                <w:szCs w:val="20"/>
              </w:rPr>
            </w:pPr>
            <w:r>
              <w:rPr>
                <w:sz w:val="20"/>
                <w:szCs w:val="20"/>
              </w:rPr>
              <w:t>Закрытая с нагревом в ИТП</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C06CE3B" w14:textId="77777777" w:rsidR="009F774F" w:rsidRPr="00A82067" w:rsidRDefault="009F774F" w:rsidP="007556A6">
            <w:pPr>
              <w:spacing w:line="276" w:lineRule="auto"/>
              <w:ind w:left="29"/>
              <w:rPr>
                <w:sz w:val="20"/>
                <w:szCs w:val="20"/>
              </w:rPr>
            </w:pPr>
            <w:r w:rsidRPr="00A82067">
              <w:rPr>
                <w:sz w:val="20"/>
                <w:szCs w:val="20"/>
              </w:rPr>
              <w:t xml:space="preserve"> </w:t>
            </w:r>
          </w:p>
        </w:tc>
      </w:tr>
      <w:tr w:rsidR="009F774F" w14:paraId="5AE3AFF6" w14:textId="77777777" w:rsidTr="007556A6">
        <w:trPr>
          <w:trHeight w:val="218"/>
        </w:trPr>
        <w:tc>
          <w:tcPr>
            <w:tcW w:w="2943" w:type="dxa"/>
            <w:tcBorders>
              <w:top w:val="single" w:sz="4" w:space="0" w:color="000000"/>
              <w:left w:val="single" w:sz="4" w:space="0" w:color="000000"/>
              <w:bottom w:val="single" w:sz="4" w:space="0" w:color="000000"/>
              <w:right w:val="nil"/>
            </w:tcBorders>
            <w:shd w:val="clear" w:color="auto" w:fill="auto"/>
          </w:tcPr>
          <w:p w14:paraId="71B550BB" w14:textId="77777777" w:rsidR="009F774F" w:rsidRPr="00A82067" w:rsidRDefault="009F774F" w:rsidP="007556A6">
            <w:pPr>
              <w:spacing w:line="276" w:lineRule="auto"/>
              <w:jc w:val="center"/>
              <w:rPr>
                <w:sz w:val="20"/>
                <w:szCs w:val="20"/>
              </w:rPr>
            </w:pPr>
            <w:r w:rsidRPr="00A82067">
              <w:rPr>
                <w:sz w:val="20"/>
                <w:szCs w:val="20"/>
              </w:rPr>
              <w:t xml:space="preserve">водоотведение </w:t>
            </w:r>
          </w:p>
        </w:tc>
        <w:tc>
          <w:tcPr>
            <w:tcW w:w="874" w:type="dxa"/>
            <w:tcBorders>
              <w:top w:val="single" w:sz="4" w:space="0" w:color="000000"/>
              <w:left w:val="nil"/>
              <w:bottom w:val="single" w:sz="4" w:space="0" w:color="000000"/>
              <w:right w:val="single" w:sz="4" w:space="0" w:color="000000"/>
            </w:tcBorders>
            <w:shd w:val="clear" w:color="auto" w:fill="auto"/>
          </w:tcPr>
          <w:p w14:paraId="53E70DF8"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620FBCA2" w14:textId="77777777" w:rsidR="009F774F" w:rsidRPr="00A82067" w:rsidRDefault="009F774F" w:rsidP="007556A6">
            <w:pPr>
              <w:spacing w:line="276" w:lineRule="auto"/>
              <w:ind w:left="86"/>
              <w:rPr>
                <w:sz w:val="20"/>
                <w:szCs w:val="20"/>
              </w:rPr>
            </w:pPr>
            <w:r>
              <w:rPr>
                <w:sz w:val="20"/>
                <w:szCs w:val="20"/>
              </w:rPr>
              <w:t>общесплавная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0C46F04" w14:textId="77777777" w:rsidR="009F774F" w:rsidRPr="00A82067" w:rsidRDefault="009F774F" w:rsidP="007556A6">
            <w:pPr>
              <w:spacing w:line="276" w:lineRule="auto"/>
              <w:ind w:left="29"/>
              <w:rPr>
                <w:sz w:val="20"/>
                <w:szCs w:val="20"/>
              </w:rPr>
            </w:pPr>
            <w:r w:rsidRPr="00A82067">
              <w:rPr>
                <w:sz w:val="20"/>
                <w:szCs w:val="20"/>
              </w:rPr>
              <w:t xml:space="preserve"> </w:t>
            </w:r>
          </w:p>
        </w:tc>
      </w:tr>
      <w:tr w:rsidR="009F774F" w14:paraId="41102436" w14:textId="77777777" w:rsidTr="007556A6">
        <w:trPr>
          <w:trHeight w:val="216"/>
        </w:trPr>
        <w:tc>
          <w:tcPr>
            <w:tcW w:w="2943" w:type="dxa"/>
            <w:tcBorders>
              <w:top w:val="single" w:sz="4" w:space="0" w:color="000000"/>
              <w:left w:val="single" w:sz="4" w:space="0" w:color="000000"/>
              <w:bottom w:val="single" w:sz="4" w:space="0" w:color="000000"/>
              <w:right w:val="nil"/>
            </w:tcBorders>
            <w:shd w:val="clear" w:color="auto" w:fill="auto"/>
          </w:tcPr>
          <w:p w14:paraId="6BE26374" w14:textId="77777777" w:rsidR="009F774F" w:rsidRPr="00A82067" w:rsidRDefault="009F774F" w:rsidP="007556A6">
            <w:pPr>
              <w:spacing w:line="276" w:lineRule="auto"/>
              <w:jc w:val="center"/>
              <w:rPr>
                <w:sz w:val="20"/>
                <w:szCs w:val="20"/>
              </w:rPr>
            </w:pPr>
            <w:r w:rsidRPr="00A82067">
              <w:rPr>
                <w:sz w:val="20"/>
                <w:szCs w:val="20"/>
              </w:rPr>
              <w:t xml:space="preserve">газоснабжение </w:t>
            </w:r>
          </w:p>
        </w:tc>
        <w:tc>
          <w:tcPr>
            <w:tcW w:w="874" w:type="dxa"/>
            <w:tcBorders>
              <w:top w:val="single" w:sz="4" w:space="0" w:color="000000"/>
              <w:left w:val="nil"/>
              <w:bottom w:val="single" w:sz="4" w:space="0" w:color="000000"/>
              <w:right w:val="single" w:sz="4" w:space="0" w:color="000000"/>
            </w:tcBorders>
            <w:shd w:val="clear" w:color="auto" w:fill="auto"/>
          </w:tcPr>
          <w:p w14:paraId="670E5957"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C8656B8" w14:textId="77777777" w:rsidR="009F774F" w:rsidRPr="00A82067" w:rsidRDefault="009F774F" w:rsidP="007556A6">
            <w:pPr>
              <w:spacing w:line="276" w:lineRule="auto"/>
              <w:ind w:left="86"/>
              <w:rPr>
                <w:sz w:val="20"/>
                <w:szCs w:val="20"/>
              </w:rPr>
            </w:pPr>
            <w:r w:rsidRPr="00A82067">
              <w:rPr>
                <w:sz w:val="20"/>
                <w:szCs w:val="20"/>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8B98AD7"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5C1AE1B1" w14:textId="77777777" w:rsidTr="007556A6">
        <w:trPr>
          <w:trHeight w:val="229"/>
        </w:trPr>
        <w:tc>
          <w:tcPr>
            <w:tcW w:w="2943" w:type="dxa"/>
            <w:tcBorders>
              <w:top w:val="single" w:sz="4" w:space="0" w:color="000000"/>
              <w:left w:val="single" w:sz="4" w:space="0" w:color="000000"/>
              <w:bottom w:val="nil"/>
              <w:right w:val="nil"/>
            </w:tcBorders>
            <w:shd w:val="clear" w:color="auto" w:fill="auto"/>
          </w:tcPr>
          <w:p w14:paraId="2349F7BF" w14:textId="77777777" w:rsidR="009F774F" w:rsidRPr="00A82067" w:rsidRDefault="009F774F" w:rsidP="007556A6">
            <w:pPr>
              <w:spacing w:line="276" w:lineRule="auto"/>
              <w:ind w:left="1023"/>
              <w:rPr>
                <w:sz w:val="20"/>
                <w:szCs w:val="20"/>
              </w:rPr>
            </w:pPr>
            <w:r>
              <w:rPr>
                <w:sz w:val="20"/>
                <w:szCs w:val="20"/>
              </w:rPr>
              <w:t xml:space="preserve">отопление </w:t>
            </w:r>
          </w:p>
        </w:tc>
        <w:tc>
          <w:tcPr>
            <w:tcW w:w="874" w:type="dxa"/>
            <w:tcBorders>
              <w:top w:val="single" w:sz="4" w:space="0" w:color="000000"/>
              <w:left w:val="nil"/>
              <w:bottom w:val="nil"/>
              <w:right w:val="single" w:sz="4" w:space="0" w:color="000000"/>
            </w:tcBorders>
            <w:shd w:val="clear" w:color="auto" w:fill="auto"/>
          </w:tcPr>
          <w:p w14:paraId="67B222D7" w14:textId="77777777" w:rsidR="009F774F" w:rsidRPr="00A82067" w:rsidRDefault="009F774F" w:rsidP="007556A6">
            <w:pPr>
              <w:spacing w:line="276" w:lineRule="auto"/>
              <w:rPr>
                <w:sz w:val="20"/>
                <w:szCs w:val="20"/>
              </w:rPr>
            </w:pPr>
            <w:r w:rsidRPr="00A82067">
              <w:rPr>
                <w:sz w:val="20"/>
                <w:szCs w:val="20"/>
              </w:rPr>
              <w:t xml:space="preserve"> </w:t>
            </w:r>
          </w:p>
        </w:tc>
        <w:tc>
          <w:tcPr>
            <w:tcW w:w="4830" w:type="dxa"/>
            <w:tcBorders>
              <w:top w:val="single" w:sz="4" w:space="0" w:color="000000"/>
              <w:left w:val="single" w:sz="4" w:space="0" w:color="000000"/>
              <w:bottom w:val="nil"/>
              <w:right w:val="single" w:sz="4" w:space="0" w:color="000000"/>
            </w:tcBorders>
            <w:shd w:val="clear" w:color="auto" w:fill="auto"/>
          </w:tcPr>
          <w:p w14:paraId="37EF84BF" w14:textId="77777777" w:rsidR="009F774F" w:rsidRPr="00A82067" w:rsidRDefault="009F774F" w:rsidP="007556A6">
            <w:pPr>
              <w:spacing w:line="276" w:lineRule="auto"/>
              <w:rPr>
                <w:sz w:val="20"/>
                <w:szCs w:val="20"/>
              </w:rPr>
            </w:pPr>
          </w:p>
        </w:tc>
        <w:tc>
          <w:tcPr>
            <w:tcW w:w="1252" w:type="dxa"/>
            <w:tcBorders>
              <w:top w:val="single" w:sz="4" w:space="0" w:color="000000"/>
              <w:left w:val="single" w:sz="4" w:space="0" w:color="000000"/>
              <w:bottom w:val="nil"/>
              <w:right w:val="single" w:sz="4" w:space="0" w:color="000000"/>
            </w:tcBorders>
            <w:shd w:val="clear" w:color="auto" w:fill="auto"/>
          </w:tcPr>
          <w:p w14:paraId="7AC469C7" w14:textId="77777777" w:rsidR="009F774F" w:rsidRPr="00A82067" w:rsidRDefault="009F774F" w:rsidP="007556A6">
            <w:pPr>
              <w:spacing w:line="276" w:lineRule="auto"/>
              <w:rPr>
                <w:sz w:val="20"/>
                <w:szCs w:val="20"/>
              </w:rPr>
            </w:pPr>
          </w:p>
        </w:tc>
      </w:tr>
      <w:tr w:rsidR="009F774F" w14:paraId="1B284BCF" w14:textId="77777777" w:rsidTr="007556A6">
        <w:trPr>
          <w:trHeight w:val="80"/>
        </w:trPr>
        <w:tc>
          <w:tcPr>
            <w:tcW w:w="2943" w:type="dxa"/>
            <w:tcBorders>
              <w:top w:val="nil"/>
              <w:left w:val="single" w:sz="4" w:space="0" w:color="000000"/>
              <w:bottom w:val="single" w:sz="4" w:space="0" w:color="000000"/>
              <w:right w:val="nil"/>
            </w:tcBorders>
            <w:shd w:val="clear" w:color="auto" w:fill="auto"/>
          </w:tcPr>
          <w:p w14:paraId="0E511A72" w14:textId="77777777" w:rsidR="009F774F" w:rsidRPr="00A82067" w:rsidRDefault="009F774F" w:rsidP="007556A6">
            <w:pPr>
              <w:spacing w:line="276" w:lineRule="auto"/>
              <w:rPr>
                <w:sz w:val="20"/>
                <w:szCs w:val="20"/>
              </w:rPr>
            </w:pPr>
          </w:p>
        </w:tc>
        <w:tc>
          <w:tcPr>
            <w:tcW w:w="874" w:type="dxa"/>
            <w:tcBorders>
              <w:top w:val="nil"/>
              <w:left w:val="nil"/>
              <w:bottom w:val="single" w:sz="4" w:space="0" w:color="000000"/>
              <w:right w:val="single" w:sz="4" w:space="0" w:color="000000"/>
            </w:tcBorders>
            <w:shd w:val="clear" w:color="auto" w:fill="auto"/>
          </w:tcPr>
          <w:p w14:paraId="58704468" w14:textId="77777777" w:rsidR="009F774F" w:rsidRPr="00A82067" w:rsidRDefault="009F774F" w:rsidP="007556A6">
            <w:pPr>
              <w:spacing w:line="276" w:lineRule="auto"/>
              <w:rPr>
                <w:sz w:val="20"/>
                <w:szCs w:val="20"/>
              </w:rPr>
            </w:pPr>
          </w:p>
        </w:tc>
        <w:tc>
          <w:tcPr>
            <w:tcW w:w="4830" w:type="dxa"/>
            <w:tcBorders>
              <w:top w:val="nil"/>
              <w:left w:val="single" w:sz="4" w:space="0" w:color="000000"/>
              <w:bottom w:val="single" w:sz="4" w:space="0" w:color="000000"/>
              <w:right w:val="single" w:sz="4" w:space="0" w:color="000000"/>
            </w:tcBorders>
            <w:shd w:val="clear" w:color="auto" w:fill="auto"/>
          </w:tcPr>
          <w:p w14:paraId="65FD1E13" w14:textId="77777777" w:rsidR="009F774F" w:rsidRPr="00A82067" w:rsidRDefault="009F774F" w:rsidP="007556A6">
            <w:pPr>
              <w:spacing w:line="276" w:lineRule="auto"/>
              <w:ind w:left="86"/>
              <w:rPr>
                <w:sz w:val="20"/>
                <w:szCs w:val="20"/>
              </w:rPr>
            </w:pPr>
            <w:r>
              <w:rPr>
                <w:sz w:val="20"/>
                <w:szCs w:val="20"/>
              </w:rPr>
              <w:t>Центральная закрытая</w:t>
            </w:r>
          </w:p>
        </w:tc>
        <w:tc>
          <w:tcPr>
            <w:tcW w:w="1252" w:type="dxa"/>
            <w:tcBorders>
              <w:top w:val="nil"/>
              <w:left w:val="single" w:sz="4" w:space="0" w:color="000000"/>
              <w:bottom w:val="single" w:sz="4" w:space="0" w:color="000000"/>
              <w:right w:val="single" w:sz="4" w:space="0" w:color="000000"/>
            </w:tcBorders>
            <w:shd w:val="clear" w:color="auto" w:fill="auto"/>
          </w:tcPr>
          <w:p w14:paraId="3A77A601" w14:textId="77777777" w:rsidR="009F774F" w:rsidRPr="00A82067" w:rsidRDefault="009F774F" w:rsidP="007556A6">
            <w:pPr>
              <w:spacing w:line="276" w:lineRule="auto"/>
              <w:ind w:left="29"/>
              <w:rPr>
                <w:sz w:val="20"/>
                <w:szCs w:val="20"/>
              </w:rPr>
            </w:pPr>
            <w:r w:rsidRPr="00A82067">
              <w:rPr>
                <w:sz w:val="20"/>
                <w:szCs w:val="20"/>
              </w:rPr>
              <w:t xml:space="preserve"> </w:t>
            </w:r>
          </w:p>
        </w:tc>
      </w:tr>
      <w:tr w:rsidR="009F774F" w14:paraId="57F377E6" w14:textId="77777777" w:rsidTr="007556A6">
        <w:trPr>
          <w:trHeight w:val="218"/>
        </w:trPr>
        <w:tc>
          <w:tcPr>
            <w:tcW w:w="2943" w:type="dxa"/>
            <w:tcBorders>
              <w:top w:val="single" w:sz="4" w:space="0" w:color="000000"/>
              <w:left w:val="single" w:sz="4" w:space="0" w:color="000000"/>
              <w:bottom w:val="single" w:sz="4" w:space="0" w:color="000000"/>
              <w:right w:val="nil"/>
            </w:tcBorders>
            <w:shd w:val="clear" w:color="auto" w:fill="auto"/>
          </w:tcPr>
          <w:p w14:paraId="73F0F6B3" w14:textId="77777777" w:rsidR="009F774F" w:rsidRPr="00A82067" w:rsidRDefault="009F774F" w:rsidP="007556A6">
            <w:pPr>
              <w:spacing w:line="276" w:lineRule="auto"/>
              <w:jc w:val="center"/>
              <w:rPr>
                <w:sz w:val="20"/>
                <w:szCs w:val="20"/>
              </w:rPr>
            </w:pPr>
            <w:r w:rsidRPr="00A82067">
              <w:rPr>
                <w:sz w:val="20"/>
                <w:szCs w:val="20"/>
              </w:rPr>
              <w:t xml:space="preserve">калориферы </w:t>
            </w:r>
          </w:p>
        </w:tc>
        <w:tc>
          <w:tcPr>
            <w:tcW w:w="874" w:type="dxa"/>
            <w:tcBorders>
              <w:top w:val="single" w:sz="4" w:space="0" w:color="000000"/>
              <w:left w:val="nil"/>
              <w:bottom w:val="single" w:sz="4" w:space="0" w:color="000000"/>
              <w:right w:val="single" w:sz="4" w:space="0" w:color="000000"/>
            </w:tcBorders>
            <w:shd w:val="clear" w:color="auto" w:fill="auto"/>
          </w:tcPr>
          <w:p w14:paraId="7E351B33"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56615C33" w14:textId="77777777" w:rsidR="009F774F" w:rsidRPr="00A82067" w:rsidRDefault="009F774F" w:rsidP="007556A6">
            <w:pPr>
              <w:spacing w:line="276" w:lineRule="auto"/>
              <w:ind w:left="86"/>
              <w:rPr>
                <w:sz w:val="20"/>
                <w:szCs w:val="20"/>
              </w:rPr>
            </w:pPr>
            <w:r w:rsidRPr="00A82067">
              <w:rPr>
                <w:sz w:val="20"/>
                <w:szCs w:val="20"/>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701B0749"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3D00070C" w14:textId="77777777" w:rsidTr="007556A6">
        <w:trPr>
          <w:trHeight w:val="216"/>
        </w:trPr>
        <w:tc>
          <w:tcPr>
            <w:tcW w:w="2943" w:type="dxa"/>
            <w:tcBorders>
              <w:top w:val="single" w:sz="4" w:space="0" w:color="000000"/>
              <w:left w:val="single" w:sz="4" w:space="0" w:color="000000"/>
              <w:bottom w:val="single" w:sz="4" w:space="0" w:color="000000"/>
              <w:right w:val="nil"/>
            </w:tcBorders>
            <w:shd w:val="clear" w:color="auto" w:fill="auto"/>
          </w:tcPr>
          <w:p w14:paraId="324BA07A" w14:textId="77777777" w:rsidR="009F774F" w:rsidRPr="00A82067" w:rsidRDefault="009F774F" w:rsidP="007556A6">
            <w:pPr>
              <w:spacing w:line="276" w:lineRule="auto"/>
              <w:ind w:left="1023"/>
              <w:rPr>
                <w:sz w:val="20"/>
                <w:szCs w:val="20"/>
              </w:rPr>
            </w:pPr>
            <w:r w:rsidRPr="00A82067">
              <w:rPr>
                <w:sz w:val="20"/>
                <w:szCs w:val="20"/>
              </w:rPr>
              <w:t xml:space="preserve">АГВ </w:t>
            </w:r>
          </w:p>
        </w:tc>
        <w:tc>
          <w:tcPr>
            <w:tcW w:w="874" w:type="dxa"/>
            <w:tcBorders>
              <w:top w:val="single" w:sz="4" w:space="0" w:color="000000"/>
              <w:left w:val="nil"/>
              <w:bottom w:val="single" w:sz="4" w:space="0" w:color="000000"/>
              <w:right w:val="single" w:sz="4" w:space="0" w:color="000000"/>
            </w:tcBorders>
            <w:shd w:val="clear" w:color="auto" w:fill="auto"/>
          </w:tcPr>
          <w:p w14:paraId="1A582DB5"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43DE33DF" w14:textId="77777777" w:rsidR="009F774F" w:rsidRPr="00A82067" w:rsidRDefault="009F774F" w:rsidP="007556A6">
            <w:pPr>
              <w:spacing w:line="276" w:lineRule="auto"/>
              <w:ind w:left="86"/>
              <w:rPr>
                <w:sz w:val="20"/>
                <w:szCs w:val="20"/>
              </w:rPr>
            </w:pPr>
            <w:r w:rsidRPr="00A82067">
              <w:rPr>
                <w:sz w:val="20"/>
                <w:szCs w:val="20"/>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E78D7EA"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738EE966" w14:textId="77777777" w:rsidTr="007556A6">
        <w:trPr>
          <w:trHeight w:val="218"/>
        </w:trPr>
        <w:tc>
          <w:tcPr>
            <w:tcW w:w="2943" w:type="dxa"/>
            <w:tcBorders>
              <w:top w:val="single" w:sz="4" w:space="0" w:color="000000"/>
              <w:left w:val="single" w:sz="4" w:space="0" w:color="000000"/>
              <w:bottom w:val="single" w:sz="4" w:space="0" w:color="000000"/>
              <w:right w:val="nil"/>
            </w:tcBorders>
            <w:shd w:val="clear" w:color="auto" w:fill="auto"/>
          </w:tcPr>
          <w:p w14:paraId="451B256F" w14:textId="77777777" w:rsidR="009F774F" w:rsidRPr="00A82067" w:rsidRDefault="009F774F" w:rsidP="007556A6">
            <w:pPr>
              <w:spacing w:line="276" w:lineRule="auto"/>
              <w:jc w:val="center"/>
              <w:rPr>
                <w:sz w:val="20"/>
                <w:szCs w:val="20"/>
              </w:rPr>
            </w:pPr>
            <w:r>
              <w:rPr>
                <w:sz w:val="20"/>
                <w:szCs w:val="20"/>
              </w:rPr>
              <w:t>ОДПУ</w:t>
            </w:r>
          </w:p>
        </w:tc>
        <w:tc>
          <w:tcPr>
            <w:tcW w:w="874" w:type="dxa"/>
            <w:tcBorders>
              <w:top w:val="single" w:sz="4" w:space="0" w:color="000000"/>
              <w:left w:val="nil"/>
              <w:bottom w:val="single" w:sz="4" w:space="0" w:color="000000"/>
              <w:right w:val="single" w:sz="4" w:space="0" w:color="000000"/>
            </w:tcBorders>
            <w:shd w:val="clear" w:color="auto" w:fill="auto"/>
          </w:tcPr>
          <w:p w14:paraId="3D77F781"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3E5EE415" w14:textId="77777777" w:rsidR="009F774F" w:rsidRPr="00A82067" w:rsidRDefault="009F774F" w:rsidP="007556A6">
            <w:pPr>
              <w:spacing w:line="276" w:lineRule="auto"/>
              <w:ind w:left="86"/>
              <w:rPr>
                <w:sz w:val="20"/>
                <w:szCs w:val="20"/>
              </w:rPr>
            </w:pPr>
            <w:r w:rsidRPr="00A82067">
              <w:rPr>
                <w:sz w:val="20"/>
                <w:szCs w:val="20"/>
              </w:rPr>
              <w:t xml:space="preserve"> </w:t>
            </w:r>
            <w:r>
              <w:rPr>
                <w:sz w:val="20"/>
                <w:szCs w:val="20"/>
              </w:rPr>
              <w:t>ХВС. Электроэнергия, Теплоснабжение</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5960D9C3" w14:textId="77777777" w:rsidR="009F774F" w:rsidRPr="00A82067" w:rsidRDefault="009F774F" w:rsidP="007556A6">
            <w:pPr>
              <w:spacing w:line="276" w:lineRule="auto"/>
              <w:ind w:left="86"/>
              <w:rPr>
                <w:sz w:val="20"/>
                <w:szCs w:val="20"/>
              </w:rPr>
            </w:pPr>
            <w:r w:rsidRPr="00A82067">
              <w:rPr>
                <w:sz w:val="20"/>
                <w:szCs w:val="20"/>
              </w:rPr>
              <w:t xml:space="preserve"> </w:t>
            </w:r>
          </w:p>
        </w:tc>
      </w:tr>
      <w:tr w:rsidR="009F774F" w14:paraId="758C8C23" w14:textId="77777777" w:rsidTr="007556A6">
        <w:trPr>
          <w:trHeight w:val="216"/>
        </w:trPr>
        <w:tc>
          <w:tcPr>
            <w:tcW w:w="2943" w:type="dxa"/>
            <w:tcBorders>
              <w:top w:val="single" w:sz="4" w:space="0" w:color="000000"/>
              <w:left w:val="single" w:sz="4" w:space="0" w:color="000000"/>
              <w:bottom w:val="single" w:sz="4" w:space="0" w:color="000000"/>
              <w:right w:val="nil"/>
            </w:tcBorders>
            <w:shd w:val="clear" w:color="auto" w:fill="auto"/>
          </w:tcPr>
          <w:p w14:paraId="4C9CECE8" w14:textId="77777777" w:rsidR="009F774F" w:rsidRPr="00A82067" w:rsidRDefault="009F774F" w:rsidP="007556A6">
            <w:pPr>
              <w:spacing w:line="276" w:lineRule="auto"/>
              <w:ind w:left="86"/>
              <w:rPr>
                <w:sz w:val="20"/>
                <w:szCs w:val="20"/>
              </w:rPr>
            </w:pPr>
            <w:r w:rsidRPr="00A82067">
              <w:rPr>
                <w:sz w:val="20"/>
                <w:szCs w:val="20"/>
              </w:rPr>
              <w:t xml:space="preserve">11. Крыльца </w:t>
            </w:r>
          </w:p>
        </w:tc>
        <w:tc>
          <w:tcPr>
            <w:tcW w:w="874" w:type="dxa"/>
            <w:tcBorders>
              <w:top w:val="single" w:sz="4" w:space="0" w:color="000000"/>
              <w:left w:val="nil"/>
              <w:bottom w:val="single" w:sz="4" w:space="0" w:color="000000"/>
              <w:right w:val="single" w:sz="4" w:space="0" w:color="000000"/>
            </w:tcBorders>
            <w:shd w:val="clear" w:color="auto" w:fill="auto"/>
          </w:tcPr>
          <w:p w14:paraId="3B396E0D" w14:textId="77777777" w:rsidR="009F774F" w:rsidRPr="00A82067" w:rsidRDefault="009F774F" w:rsidP="007556A6">
            <w:pPr>
              <w:spacing w:line="276"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14:paraId="253FC689" w14:textId="77777777" w:rsidR="009F774F" w:rsidRPr="00A82067" w:rsidRDefault="009F774F" w:rsidP="007556A6">
            <w:pPr>
              <w:spacing w:line="276" w:lineRule="auto"/>
              <w:ind w:left="86"/>
              <w:rPr>
                <w:sz w:val="20"/>
                <w:szCs w:val="20"/>
              </w:rPr>
            </w:pPr>
            <w:r w:rsidRPr="00A82067">
              <w:rPr>
                <w:sz w:val="20"/>
                <w:szCs w:val="20"/>
              </w:rPr>
              <w:t xml:space="preserve">Бетонные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AB03922" w14:textId="77777777" w:rsidR="009F774F" w:rsidRPr="00A82067" w:rsidRDefault="009F774F" w:rsidP="007556A6">
            <w:pPr>
              <w:spacing w:line="276" w:lineRule="auto"/>
              <w:ind w:left="86"/>
              <w:rPr>
                <w:sz w:val="20"/>
                <w:szCs w:val="20"/>
              </w:rPr>
            </w:pPr>
            <w:r w:rsidRPr="00A82067">
              <w:rPr>
                <w:sz w:val="20"/>
                <w:szCs w:val="20"/>
              </w:rPr>
              <w:t xml:space="preserve"> </w:t>
            </w:r>
          </w:p>
        </w:tc>
      </w:tr>
    </w:tbl>
    <w:p w14:paraId="076CD7D6" w14:textId="60257BE7" w:rsidR="00232476" w:rsidRPr="00232476" w:rsidRDefault="00232476" w:rsidP="008C4AA1">
      <w:pPr>
        <w:jc w:val="right"/>
        <w:rPr>
          <w:sz w:val="22"/>
          <w:szCs w:val="22"/>
        </w:rPr>
      </w:pPr>
      <w:r w:rsidRPr="00232476">
        <w:rPr>
          <w:sz w:val="22"/>
          <w:szCs w:val="22"/>
        </w:rPr>
        <w:t xml:space="preserve"> </w:t>
      </w:r>
    </w:p>
    <w:p w14:paraId="75A0F053" w14:textId="77777777" w:rsidR="00232476" w:rsidRPr="00232476" w:rsidRDefault="00232476" w:rsidP="00232476">
      <w:pPr>
        <w:rPr>
          <w:sz w:val="22"/>
          <w:szCs w:val="22"/>
        </w:rPr>
      </w:pPr>
    </w:p>
    <w:p w14:paraId="3A309A36" w14:textId="77777777" w:rsidR="00232476" w:rsidRPr="00232476" w:rsidRDefault="00232476" w:rsidP="00232476">
      <w:pPr>
        <w:rPr>
          <w:sz w:val="22"/>
          <w:szCs w:val="22"/>
        </w:rPr>
      </w:pPr>
    </w:p>
    <w:p w14:paraId="7598DF68" w14:textId="77777777" w:rsidR="00232476" w:rsidRPr="00232476" w:rsidRDefault="00232476" w:rsidP="00232476">
      <w:pPr>
        <w:rPr>
          <w:sz w:val="22"/>
          <w:szCs w:val="22"/>
        </w:rPr>
      </w:pPr>
      <w:r w:rsidRPr="00232476">
        <w:rPr>
          <w:sz w:val="22"/>
          <w:szCs w:val="22"/>
        </w:rPr>
        <w:br w:type="page"/>
      </w:r>
    </w:p>
    <w:p w14:paraId="5523D449" w14:textId="77777777" w:rsidR="00511F9F" w:rsidRDefault="00511F9F" w:rsidP="00232476">
      <w:pPr>
        <w:jc w:val="right"/>
        <w:rPr>
          <w:sz w:val="22"/>
          <w:szCs w:val="22"/>
        </w:rPr>
        <w:sectPr w:rsidR="00511F9F" w:rsidSect="00F11597">
          <w:footerReference w:type="even" r:id="rId8"/>
          <w:footerReference w:type="default" r:id="rId9"/>
          <w:pgSz w:w="11907" w:h="16839"/>
          <w:pgMar w:top="568" w:right="680" w:bottom="794" w:left="794" w:header="720" w:footer="397" w:gutter="0"/>
          <w:pgNumType w:start="1"/>
          <w:cols w:space="720"/>
        </w:sectPr>
      </w:pPr>
    </w:p>
    <w:p w14:paraId="04BF982A" w14:textId="77777777" w:rsidR="00232476" w:rsidRPr="00232476" w:rsidRDefault="00232476" w:rsidP="00232476">
      <w:pPr>
        <w:jc w:val="right"/>
        <w:rPr>
          <w:sz w:val="22"/>
          <w:szCs w:val="22"/>
        </w:rPr>
      </w:pPr>
      <w:r w:rsidRPr="00232476">
        <w:rPr>
          <w:sz w:val="22"/>
          <w:szCs w:val="22"/>
        </w:rPr>
        <w:lastRenderedPageBreak/>
        <w:t>Приложение № 2</w:t>
      </w:r>
    </w:p>
    <w:p w14:paraId="453D2EA4" w14:textId="77777777" w:rsidR="00232476" w:rsidRPr="00232476" w:rsidRDefault="00232476" w:rsidP="00232476">
      <w:pPr>
        <w:jc w:val="right"/>
        <w:rPr>
          <w:sz w:val="22"/>
          <w:szCs w:val="22"/>
        </w:rPr>
      </w:pPr>
      <w:r w:rsidRPr="00232476">
        <w:rPr>
          <w:sz w:val="22"/>
          <w:szCs w:val="22"/>
        </w:rPr>
        <w:t xml:space="preserve">к Договору управления многоквартирным домом № _______   </w:t>
      </w:r>
    </w:p>
    <w:p w14:paraId="573329EF" w14:textId="77777777" w:rsidR="00232476" w:rsidRPr="00232476" w:rsidRDefault="00232476" w:rsidP="00232476">
      <w:pPr>
        <w:jc w:val="right"/>
        <w:rPr>
          <w:b/>
          <w:bCs/>
          <w:sz w:val="22"/>
          <w:szCs w:val="22"/>
          <w:highlight w:val="yellow"/>
        </w:rPr>
      </w:pPr>
    </w:p>
    <w:p w14:paraId="60DCA64A" w14:textId="77777777" w:rsidR="00232476" w:rsidRPr="00232476" w:rsidRDefault="00232476" w:rsidP="00232476">
      <w:pPr>
        <w:jc w:val="center"/>
        <w:rPr>
          <w:b/>
          <w:bCs/>
          <w:sz w:val="22"/>
          <w:szCs w:val="22"/>
        </w:rPr>
      </w:pPr>
      <w:r w:rsidRPr="00232476">
        <w:rPr>
          <w:b/>
          <w:bCs/>
          <w:sz w:val="22"/>
          <w:szCs w:val="22"/>
        </w:rPr>
        <w:t>Перечень и периодичность</w:t>
      </w:r>
    </w:p>
    <w:p w14:paraId="4FDD7728" w14:textId="548F3E62" w:rsidR="00232476" w:rsidRDefault="00232476" w:rsidP="00753D38">
      <w:pPr>
        <w:jc w:val="center"/>
        <w:rPr>
          <w:b/>
          <w:bCs/>
          <w:sz w:val="22"/>
          <w:szCs w:val="22"/>
        </w:rPr>
      </w:pPr>
      <w:r w:rsidRPr="00232476">
        <w:rPr>
          <w:b/>
          <w:bCs/>
          <w:sz w:val="22"/>
          <w:szCs w:val="22"/>
        </w:rPr>
        <w:t>работ, связанных с текущим ремонтом общего имущества МКД, выполняемых в счет платы за услуги по ремонту общего имущества МКД</w:t>
      </w:r>
    </w:p>
    <w:p w14:paraId="716E1D36" w14:textId="1AF84DB5" w:rsidR="00C53567" w:rsidRDefault="00C53567" w:rsidP="00753D38">
      <w:pPr>
        <w:jc w:val="center"/>
        <w:rPr>
          <w:rFonts w:asciiTheme="minorHAnsi" w:eastAsiaTheme="minorHAnsi" w:hAnsiTheme="minorHAnsi" w:cstheme="minorBidi"/>
          <w:sz w:val="22"/>
          <w:szCs w:val="22"/>
          <w:lang w:eastAsia="en-US"/>
        </w:rPr>
      </w:pPr>
      <w:r>
        <w:fldChar w:fldCharType="begin"/>
      </w:r>
      <w:r>
        <w:instrText xml:space="preserve"> LINK </w:instrText>
      </w:r>
      <w:r w:rsidR="00EC3D2A">
        <w:instrText xml:space="preserve">Excel.Sheet.12 "C:\\Users\\t_zagorodnuk\\Desktop\\ЗагорТа\\Тарифы\\Тарифы 2024\\АБ 1-1 и 3\\перечень АБ д3.xlsx" Перечень!R2C1:R113C7 </w:instrText>
      </w:r>
      <w:r>
        <w:instrText xml:space="preserve">\a \f 4 \h  \* MERGEFORMAT </w:instrText>
      </w:r>
      <w:r>
        <w:fldChar w:fldCharType="separate"/>
      </w:r>
    </w:p>
    <w:tbl>
      <w:tblPr>
        <w:tblW w:w="15178" w:type="dxa"/>
        <w:tblLayout w:type="fixed"/>
        <w:tblLook w:val="04A0" w:firstRow="1" w:lastRow="0" w:firstColumn="1" w:lastColumn="0" w:noHBand="0" w:noVBand="1"/>
      </w:tblPr>
      <w:tblGrid>
        <w:gridCol w:w="885"/>
        <w:gridCol w:w="7190"/>
        <w:gridCol w:w="1816"/>
        <w:gridCol w:w="1586"/>
        <w:gridCol w:w="1316"/>
        <w:gridCol w:w="16"/>
        <w:gridCol w:w="1408"/>
        <w:gridCol w:w="946"/>
        <w:gridCol w:w="15"/>
      </w:tblGrid>
      <w:tr w:rsidR="00C53567" w:rsidRPr="00C53567" w14:paraId="26C3E758" w14:textId="77777777" w:rsidTr="00C53567">
        <w:trPr>
          <w:gridAfter w:val="1"/>
          <w:wAfter w:w="15" w:type="dxa"/>
          <w:trHeight w:val="180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8D4E2" w14:textId="4DF60016"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п/п</w:t>
            </w:r>
          </w:p>
        </w:tc>
        <w:tc>
          <w:tcPr>
            <w:tcW w:w="7190" w:type="dxa"/>
            <w:tcBorders>
              <w:top w:val="single" w:sz="4" w:space="0" w:color="auto"/>
              <w:left w:val="nil"/>
              <w:bottom w:val="single" w:sz="4" w:space="0" w:color="auto"/>
              <w:right w:val="single" w:sz="4" w:space="0" w:color="auto"/>
            </w:tcBorders>
            <w:shd w:val="clear" w:color="auto" w:fill="auto"/>
            <w:vAlign w:val="center"/>
            <w:hideMark/>
          </w:tcPr>
          <w:p w14:paraId="797BCA19" w14:textId="140C3784" w:rsidR="00C53567" w:rsidRPr="00C53567" w:rsidRDefault="00C53567" w:rsidP="00C53567">
            <w:pPr>
              <w:widowControl/>
              <w:jc w:val="center"/>
              <w:rPr>
                <w:rFonts w:ascii="Calibri" w:hAnsi="Calibri" w:cs="Calibri"/>
                <w:b/>
                <w:bCs/>
                <w:color w:val="000000"/>
                <w:sz w:val="22"/>
                <w:szCs w:val="22"/>
              </w:rPr>
            </w:pPr>
            <w:r w:rsidRPr="00C53567">
              <w:rPr>
                <w:rFonts w:ascii="Calibri" w:hAnsi="Calibri" w:cs="Calibri"/>
                <w:b/>
                <w:bCs/>
                <w:color w:val="000000"/>
                <w:sz w:val="22"/>
                <w:szCs w:val="22"/>
              </w:rPr>
              <w:t>Наименование вида работы (услуги) или группы работ (услуг)</w:t>
            </w:r>
          </w:p>
        </w:tc>
        <w:tc>
          <w:tcPr>
            <w:tcW w:w="1816" w:type="dxa"/>
            <w:tcBorders>
              <w:top w:val="single" w:sz="4" w:space="0" w:color="000000"/>
              <w:left w:val="nil"/>
              <w:bottom w:val="single" w:sz="4" w:space="0" w:color="000000"/>
              <w:right w:val="single" w:sz="4" w:space="0" w:color="000000"/>
            </w:tcBorders>
            <w:shd w:val="clear" w:color="auto" w:fill="auto"/>
            <w:vAlign w:val="center"/>
            <w:hideMark/>
          </w:tcPr>
          <w:p w14:paraId="1D0525C8" w14:textId="77777777" w:rsidR="00C53567" w:rsidRPr="00C53567" w:rsidRDefault="00C53567" w:rsidP="00C53567">
            <w:pPr>
              <w:widowControl/>
              <w:jc w:val="center"/>
              <w:rPr>
                <w:rFonts w:ascii="Calibri" w:hAnsi="Calibri" w:cs="Calibri"/>
                <w:b/>
                <w:bCs/>
                <w:color w:val="000000"/>
                <w:sz w:val="22"/>
                <w:szCs w:val="22"/>
              </w:rPr>
            </w:pPr>
            <w:r w:rsidRPr="00C53567">
              <w:rPr>
                <w:rFonts w:ascii="Calibri" w:hAnsi="Calibri" w:cs="Calibri"/>
                <w:b/>
                <w:bCs/>
                <w:color w:val="000000"/>
                <w:sz w:val="22"/>
                <w:szCs w:val="22"/>
              </w:rPr>
              <w:t>Периодичность/</w:t>
            </w:r>
            <w:r w:rsidRPr="00C53567">
              <w:rPr>
                <w:rFonts w:ascii="Calibri" w:hAnsi="Calibri" w:cs="Calibri"/>
                <w:b/>
                <w:bCs/>
                <w:color w:val="000000"/>
                <w:sz w:val="22"/>
                <w:szCs w:val="22"/>
              </w:rPr>
              <w:br/>
              <w:t>количественный</w:t>
            </w:r>
            <w:r w:rsidRPr="00C53567">
              <w:rPr>
                <w:rFonts w:ascii="Calibri" w:hAnsi="Calibri" w:cs="Calibri"/>
                <w:b/>
                <w:bCs/>
                <w:color w:val="000000"/>
                <w:sz w:val="22"/>
                <w:szCs w:val="22"/>
              </w:rPr>
              <w:br/>
              <w:t>показатель</w:t>
            </w:r>
            <w:r w:rsidRPr="00C53567">
              <w:rPr>
                <w:rFonts w:ascii="Calibri" w:hAnsi="Calibri" w:cs="Calibri"/>
                <w:b/>
                <w:bCs/>
                <w:color w:val="000000"/>
                <w:sz w:val="22"/>
                <w:szCs w:val="22"/>
              </w:rPr>
              <w:br/>
              <w:t>работы</w:t>
            </w:r>
            <w:r w:rsidRPr="00C53567">
              <w:rPr>
                <w:rFonts w:ascii="Calibri" w:hAnsi="Calibri" w:cs="Calibri"/>
                <w:b/>
                <w:bCs/>
                <w:color w:val="000000"/>
                <w:sz w:val="22"/>
                <w:szCs w:val="22"/>
              </w:rPr>
              <w:br/>
              <w:t>(услуги)</w:t>
            </w:r>
          </w:p>
        </w:tc>
        <w:tc>
          <w:tcPr>
            <w:tcW w:w="1586" w:type="dxa"/>
            <w:tcBorders>
              <w:top w:val="single" w:sz="4" w:space="0" w:color="000000"/>
              <w:left w:val="nil"/>
              <w:bottom w:val="single" w:sz="4" w:space="0" w:color="000000"/>
              <w:right w:val="single" w:sz="4" w:space="0" w:color="000000"/>
            </w:tcBorders>
            <w:shd w:val="clear" w:color="auto" w:fill="auto"/>
            <w:vAlign w:val="center"/>
            <w:hideMark/>
          </w:tcPr>
          <w:p w14:paraId="69873781"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Единица</w:t>
            </w:r>
            <w:r w:rsidRPr="00C53567">
              <w:rPr>
                <w:rFonts w:ascii="Calibri" w:hAnsi="Calibri" w:cs="Calibri"/>
                <w:b/>
                <w:bCs/>
                <w:color w:val="000000"/>
                <w:sz w:val="22"/>
                <w:szCs w:val="22"/>
              </w:rPr>
              <w:br/>
              <w:t>измерения</w:t>
            </w:r>
            <w:r w:rsidRPr="00C53567">
              <w:rPr>
                <w:rFonts w:ascii="Calibri" w:hAnsi="Calibri" w:cs="Calibri"/>
                <w:b/>
                <w:bCs/>
                <w:color w:val="000000"/>
                <w:sz w:val="22"/>
                <w:szCs w:val="22"/>
              </w:rPr>
              <w:br/>
              <w:t>работы</w:t>
            </w:r>
            <w:r w:rsidRPr="00C53567">
              <w:rPr>
                <w:rFonts w:ascii="Calibri" w:hAnsi="Calibri" w:cs="Calibri"/>
                <w:b/>
                <w:bCs/>
                <w:color w:val="000000"/>
                <w:sz w:val="22"/>
                <w:szCs w:val="22"/>
              </w:rPr>
              <w:br/>
              <w:t>(услуги)</w:t>
            </w:r>
          </w:p>
        </w:tc>
        <w:tc>
          <w:tcPr>
            <w:tcW w:w="1316" w:type="dxa"/>
            <w:tcBorders>
              <w:top w:val="single" w:sz="4" w:space="0" w:color="000000"/>
              <w:left w:val="nil"/>
              <w:bottom w:val="single" w:sz="4" w:space="0" w:color="000000"/>
              <w:right w:val="single" w:sz="4" w:space="0" w:color="000000"/>
            </w:tcBorders>
            <w:shd w:val="clear" w:color="auto" w:fill="auto"/>
            <w:vAlign w:val="center"/>
            <w:hideMark/>
          </w:tcPr>
          <w:p w14:paraId="03694581" w14:textId="77777777" w:rsidR="00C53567" w:rsidRPr="00C53567" w:rsidRDefault="00C53567" w:rsidP="00C53567">
            <w:pPr>
              <w:widowControl/>
              <w:jc w:val="center"/>
              <w:rPr>
                <w:rFonts w:ascii="Calibri" w:hAnsi="Calibri" w:cs="Calibri"/>
                <w:b/>
                <w:bCs/>
                <w:color w:val="000000"/>
                <w:sz w:val="22"/>
                <w:szCs w:val="22"/>
              </w:rPr>
            </w:pPr>
            <w:r w:rsidRPr="00C53567">
              <w:rPr>
                <w:rFonts w:ascii="Calibri" w:hAnsi="Calibri" w:cs="Calibri"/>
                <w:b/>
                <w:bCs/>
                <w:color w:val="000000"/>
                <w:sz w:val="22"/>
                <w:szCs w:val="22"/>
              </w:rPr>
              <w:t>Стоимость/</w:t>
            </w:r>
            <w:r w:rsidRPr="00C53567">
              <w:rPr>
                <w:rFonts w:ascii="Calibri" w:hAnsi="Calibri" w:cs="Calibri"/>
                <w:b/>
                <w:bCs/>
                <w:color w:val="000000"/>
                <w:sz w:val="22"/>
                <w:szCs w:val="22"/>
              </w:rPr>
              <w:br/>
              <w:t>сметная</w:t>
            </w:r>
            <w:r w:rsidRPr="00C53567">
              <w:rPr>
                <w:rFonts w:ascii="Calibri" w:hAnsi="Calibri" w:cs="Calibri"/>
                <w:b/>
                <w:bCs/>
                <w:color w:val="000000"/>
                <w:sz w:val="22"/>
                <w:szCs w:val="22"/>
              </w:rPr>
              <w:br/>
              <w:t>стоимость</w:t>
            </w:r>
            <w:r w:rsidRPr="00C53567">
              <w:rPr>
                <w:rFonts w:ascii="Calibri" w:hAnsi="Calibri" w:cs="Calibri"/>
                <w:b/>
                <w:bCs/>
                <w:color w:val="000000"/>
                <w:sz w:val="22"/>
                <w:szCs w:val="22"/>
              </w:rPr>
              <w:br/>
              <w:t>работы</w:t>
            </w:r>
            <w:r w:rsidRPr="00C53567">
              <w:rPr>
                <w:rFonts w:ascii="Calibri" w:hAnsi="Calibri" w:cs="Calibri"/>
                <w:b/>
                <w:bCs/>
                <w:color w:val="000000"/>
                <w:sz w:val="22"/>
                <w:szCs w:val="22"/>
              </w:rPr>
              <w:br/>
              <w:t>(услуги) за</w:t>
            </w:r>
            <w:r w:rsidRPr="00C53567">
              <w:rPr>
                <w:rFonts w:ascii="Calibri" w:hAnsi="Calibri" w:cs="Calibri"/>
                <w:b/>
                <w:bCs/>
                <w:color w:val="000000"/>
                <w:sz w:val="22"/>
                <w:szCs w:val="22"/>
              </w:rPr>
              <w:br/>
              <w:t>единицу</w:t>
            </w:r>
          </w:p>
        </w:tc>
        <w:tc>
          <w:tcPr>
            <w:tcW w:w="1424" w:type="dxa"/>
            <w:gridSpan w:val="2"/>
            <w:tcBorders>
              <w:top w:val="single" w:sz="4" w:space="0" w:color="000000"/>
              <w:left w:val="nil"/>
              <w:bottom w:val="single" w:sz="4" w:space="0" w:color="000000"/>
              <w:right w:val="single" w:sz="4" w:space="0" w:color="000000"/>
            </w:tcBorders>
            <w:shd w:val="clear" w:color="auto" w:fill="auto"/>
            <w:vAlign w:val="center"/>
            <w:hideMark/>
          </w:tcPr>
          <w:p w14:paraId="789C2014" w14:textId="77777777" w:rsidR="00C53567" w:rsidRPr="00C53567" w:rsidRDefault="00C53567" w:rsidP="00C53567">
            <w:pPr>
              <w:widowControl/>
              <w:jc w:val="center"/>
              <w:rPr>
                <w:rFonts w:ascii="Calibri" w:hAnsi="Calibri" w:cs="Calibri"/>
                <w:b/>
                <w:bCs/>
                <w:color w:val="000000"/>
                <w:sz w:val="22"/>
                <w:szCs w:val="22"/>
              </w:rPr>
            </w:pPr>
            <w:r w:rsidRPr="00C53567">
              <w:rPr>
                <w:rFonts w:ascii="Calibri" w:hAnsi="Calibri" w:cs="Calibri"/>
                <w:b/>
                <w:bCs/>
                <w:color w:val="000000"/>
                <w:sz w:val="22"/>
                <w:szCs w:val="22"/>
              </w:rPr>
              <w:t>Цена</w:t>
            </w:r>
            <w:r w:rsidRPr="00C53567">
              <w:rPr>
                <w:rFonts w:ascii="Calibri" w:hAnsi="Calibri" w:cs="Calibri"/>
                <w:b/>
                <w:bCs/>
                <w:color w:val="000000"/>
                <w:sz w:val="22"/>
                <w:szCs w:val="22"/>
              </w:rPr>
              <w:br/>
              <w:t>работы</w:t>
            </w:r>
            <w:r w:rsidRPr="00C53567">
              <w:rPr>
                <w:rFonts w:ascii="Calibri" w:hAnsi="Calibri" w:cs="Calibri"/>
                <w:b/>
                <w:bCs/>
                <w:color w:val="000000"/>
                <w:sz w:val="22"/>
                <w:szCs w:val="22"/>
              </w:rPr>
              <w:br/>
              <w:t>(услуги),</w:t>
            </w:r>
            <w:r w:rsidRPr="00C53567">
              <w:rPr>
                <w:rFonts w:ascii="Calibri" w:hAnsi="Calibri" w:cs="Calibri"/>
                <w:b/>
                <w:bCs/>
                <w:color w:val="000000"/>
                <w:sz w:val="22"/>
                <w:szCs w:val="22"/>
              </w:rPr>
              <w:br/>
              <w:t xml:space="preserve">в рублях </w:t>
            </w:r>
          </w:p>
        </w:tc>
        <w:tc>
          <w:tcPr>
            <w:tcW w:w="946" w:type="dxa"/>
            <w:tcBorders>
              <w:top w:val="single" w:sz="4" w:space="0" w:color="000000"/>
              <w:left w:val="nil"/>
              <w:bottom w:val="single" w:sz="4" w:space="0" w:color="000000"/>
              <w:right w:val="single" w:sz="4" w:space="0" w:color="000000"/>
            </w:tcBorders>
            <w:shd w:val="clear" w:color="auto" w:fill="auto"/>
            <w:vAlign w:val="center"/>
            <w:hideMark/>
          </w:tcPr>
          <w:p w14:paraId="1887A4A4" w14:textId="77777777" w:rsidR="00C53567" w:rsidRPr="00C53567" w:rsidRDefault="00C53567" w:rsidP="00C53567">
            <w:pPr>
              <w:widowControl/>
              <w:jc w:val="center"/>
              <w:rPr>
                <w:rFonts w:ascii="Calibri" w:hAnsi="Calibri" w:cs="Calibri"/>
                <w:b/>
                <w:bCs/>
                <w:color w:val="000000"/>
                <w:sz w:val="22"/>
                <w:szCs w:val="22"/>
              </w:rPr>
            </w:pPr>
            <w:r w:rsidRPr="00C53567">
              <w:rPr>
                <w:rFonts w:ascii="Calibri" w:hAnsi="Calibri" w:cs="Calibri"/>
                <w:b/>
                <w:bCs/>
                <w:color w:val="000000"/>
                <w:sz w:val="22"/>
                <w:szCs w:val="22"/>
              </w:rPr>
              <w:t>Стоимость</w:t>
            </w:r>
            <w:r w:rsidRPr="00C53567">
              <w:rPr>
                <w:rFonts w:ascii="Calibri" w:hAnsi="Calibri" w:cs="Calibri"/>
                <w:b/>
                <w:bCs/>
                <w:color w:val="000000"/>
                <w:sz w:val="22"/>
                <w:szCs w:val="22"/>
              </w:rPr>
              <w:br/>
              <w:t xml:space="preserve">за м² </w:t>
            </w:r>
          </w:p>
        </w:tc>
      </w:tr>
      <w:tr w:rsidR="00C53567" w:rsidRPr="00C53567" w14:paraId="08B8DF48" w14:textId="77777777" w:rsidTr="00C53567">
        <w:trPr>
          <w:gridAfter w:val="1"/>
          <w:wAfter w:w="15" w:type="dxa"/>
          <w:trHeight w:val="37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48EE48C"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1</w:t>
            </w:r>
          </w:p>
        </w:tc>
        <w:tc>
          <w:tcPr>
            <w:tcW w:w="7190" w:type="dxa"/>
            <w:tcBorders>
              <w:top w:val="nil"/>
              <w:left w:val="nil"/>
              <w:bottom w:val="single" w:sz="4" w:space="0" w:color="auto"/>
              <w:right w:val="single" w:sz="4" w:space="0" w:color="auto"/>
            </w:tcBorders>
            <w:shd w:val="clear" w:color="auto" w:fill="auto"/>
            <w:vAlign w:val="bottom"/>
            <w:hideMark/>
          </w:tcPr>
          <w:p w14:paraId="38E2B6EF"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 xml:space="preserve">Содержание общего имущества жилого дома </w:t>
            </w:r>
          </w:p>
        </w:tc>
        <w:tc>
          <w:tcPr>
            <w:tcW w:w="1816" w:type="dxa"/>
            <w:tcBorders>
              <w:top w:val="nil"/>
              <w:left w:val="nil"/>
              <w:bottom w:val="single" w:sz="4" w:space="0" w:color="000000"/>
              <w:right w:val="single" w:sz="4" w:space="0" w:color="000000"/>
            </w:tcBorders>
            <w:shd w:val="clear" w:color="auto" w:fill="auto"/>
            <w:noWrap/>
            <w:vAlign w:val="bottom"/>
            <w:hideMark/>
          </w:tcPr>
          <w:p w14:paraId="6C90D420"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0B26BFA5"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6892E5B2"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682C5D0" w14:textId="22987870"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8 203 343,62</w:t>
            </w:r>
          </w:p>
        </w:tc>
        <w:tc>
          <w:tcPr>
            <w:tcW w:w="946" w:type="dxa"/>
            <w:tcBorders>
              <w:top w:val="nil"/>
              <w:left w:val="nil"/>
              <w:bottom w:val="single" w:sz="4" w:space="0" w:color="000000"/>
              <w:right w:val="single" w:sz="4" w:space="0" w:color="000000"/>
            </w:tcBorders>
            <w:shd w:val="clear" w:color="auto" w:fill="auto"/>
            <w:noWrap/>
            <w:vAlign w:val="bottom"/>
            <w:hideMark/>
          </w:tcPr>
          <w:p w14:paraId="41EBA8D6"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32,08</w:t>
            </w:r>
          </w:p>
        </w:tc>
      </w:tr>
      <w:tr w:rsidR="00C53567" w:rsidRPr="00C53567" w14:paraId="675769E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75A6FD9"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1.1.</w:t>
            </w:r>
          </w:p>
        </w:tc>
        <w:tc>
          <w:tcPr>
            <w:tcW w:w="7190" w:type="dxa"/>
            <w:tcBorders>
              <w:top w:val="nil"/>
              <w:left w:val="nil"/>
              <w:bottom w:val="single" w:sz="4" w:space="0" w:color="auto"/>
              <w:right w:val="single" w:sz="4" w:space="0" w:color="auto"/>
            </w:tcBorders>
            <w:shd w:val="clear" w:color="auto" w:fill="auto"/>
            <w:noWrap/>
            <w:vAlign w:val="bottom"/>
            <w:hideMark/>
          </w:tcPr>
          <w:p w14:paraId="2381B57F"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Содержание</w:t>
            </w:r>
          </w:p>
        </w:tc>
        <w:tc>
          <w:tcPr>
            <w:tcW w:w="1816" w:type="dxa"/>
            <w:tcBorders>
              <w:top w:val="nil"/>
              <w:left w:val="nil"/>
              <w:bottom w:val="nil"/>
              <w:right w:val="nil"/>
            </w:tcBorders>
            <w:shd w:val="clear" w:color="auto" w:fill="auto"/>
            <w:noWrap/>
            <w:vAlign w:val="bottom"/>
            <w:hideMark/>
          </w:tcPr>
          <w:p w14:paraId="421C7E90" w14:textId="77777777" w:rsidR="00C53567" w:rsidRPr="00C53567" w:rsidRDefault="00C53567" w:rsidP="00C53567">
            <w:pPr>
              <w:widowControl/>
              <w:rPr>
                <w:rFonts w:ascii="Calibri" w:hAnsi="Calibri" w:cs="Calibri"/>
                <w:b/>
                <w:bCs/>
                <w:color w:val="000000"/>
                <w:sz w:val="22"/>
                <w:szCs w:val="22"/>
              </w:rPr>
            </w:pPr>
          </w:p>
        </w:tc>
        <w:tc>
          <w:tcPr>
            <w:tcW w:w="1586" w:type="dxa"/>
            <w:tcBorders>
              <w:top w:val="nil"/>
              <w:left w:val="single" w:sz="4" w:space="0" w:color="000000"/>
              <w:bottom w:val="single" w:sz="4" w:space="0" w:color="000000"/>
              <w:right w:val="single" w:sz="4" w:space="0" w:color="000000"/>
            </w:tcBorders>
            <w:shd w:val="clear" w:color="auto" w:fill="auto"/>
            <w:noWrap/>
            <w:vAlign w:val="bottom"/>
            <w:hideMark/>
          </w:tcPr>
          <w:p w14:paraId="5A302158"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037C0E4E"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93D77F0"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2 250 293,76</w:t>
            </w:r>
          </w:p>
        </w:tc>
        <w:tc>
          <w:tcPr>
            <w:tcW w:w="946" w:type="dxa"/>
            <w:tcBorders>
              <w:top w:val="nil"/>
              <w:left w:val="nil"/>
              <w:bottom w:val="single" w:sz="4" w:space="0" w:color="000000"/>
              <w:right w:val="single" w:sz="4" w:space="0" w:color="000000"/>
            </w:tcBorders>
            <w:shd w:val="clear" w:color="auto" w:fill="auto"/>
            <w:noWrap/>
            <w:vAlign w:val="bottom"/>
            <w:hideMark/>
          </w:tcPr>
          <w:p w14:paraId="562F1577"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8,80</w:t>
            </w:r>
          </w:p>
        </w:tc>
      </w:tr>
      <w:tr w:rsidR="00C53567" w:rsidRPr="00C53567" w14:paraId="70F6FFFE"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F874799"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1.1.1.</w:t>
            </w:r>
          </w:p>
        </w:tc>
        <w:tc>
          <w:tcPr>
            <w:tcW w:w="7190" w:type="dxa"/>
            <w:tcBorders>
              <w:top w:val="nil"/>
              <w:left w:val="nil"/>
              <w:bottom w:val="single" w:sz="4" w:space="0" w:color="auto"/>
              <w:right w:val="single" w:sz="4" w:space="0" w:color="auto"/>
            </w:tcBorders>
            <w:shd w:val="clear" w:color="auto" w:fill="auto"/>
            <w:noWrap/>
            <w:vAlign w:val="bottom"/>
            <w:hideMark/>
          </w:tcPr>
          <w:p w14:paraId="23D2694A"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xml:space="preserve">Техническое обслуживание конструктивных элементов зданий: </w:t>
            </w:r>
          </w:p>
        </w:tc>
        <w:tc>
          <w:tcPr>
            <w:tcW w:w="1816" w:type="dxa"/>
            <w:tcBorders>
              <w:top w:val="single" w:sz="4" w:space="0" w:color="auto"/>
              <w:left w:val="nil"/>
              <w:bottom w:val="nil"/>
              <w:right w:val="single" w:sz="4" w:space="0" w:color="auto"/>
            </w:tcBorders>
            <w:shd w:val="clear" w:color="auto" w:fill="auto"/>
            <w:vAlign w:val="center"/>
            <w:hideMark/>
          </w:tcPr>
          <w:p w14:paraId="5A1DF1E8" w14:textId="77777777" w:rsidR="00C53567" w:rsidRPr="00C53567" w:rsidRDefault="00C53567" w:rsidP="00C53567">
            <w:pPr>
              <w:widowControl/>
              <w:jc w:val="center"/>
              <w:outlineLvl w:val="0"/>
              <w:rPr>
                <w:b/>
                <w:bCs/>
                <w:sz w:val="22"/>
                <w:szCs w:val="22"/>
              </w:rPr>
            </w:pPr>
            <w:r w:rsidRPr="00C53567">
              <w:rPr>
                <w:b/>
                <w:bCs/>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49D629B2"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380A7864"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4B96F4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29 272,82</w:t>
            </w:r>
          </w:p>
        </w:tc>
        <w:tc>
          <w:tcPr>
            <w:tcW w:w="946" w:type="dxa"/>
            <w:tcBorders>
              <w:top w:val="nil"/>
              <w:left w:val="nil"/>
              <w:bottom w:val="single" w:sz="4" w:space="0" w:color="000000"/>
              <w:right w:val="single" w:sz="4" w:space="0" w:color="000000"/>
            </w:tcBorders>
            <w:shd w:val="clear" w:color="auto" w:fill="auto"/>
            <w:noWrap/>
            <w:vAlign w:val="bottom"/>
            <w:hideMark/>
          </w:tcPr>
          <w:p w14:paraId="58EF575A"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0,11</w:t>
            </w:r>
          </w:p>
        </w:tc>
      </w:tr>
      <w:tr w:rsidR="00C53567" w:rsidRPr="00C53567" w14:paraId="2F75FCD1"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EC7AD7B"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1.1.1.1.</w:t>
            </w:r>
          </w:p>
        </w:tc>
        <w:tc>
          <w:tcPr>
            <w:tcW w:w="7190" w:type="dxa"/>
            <w:tcBorders>
              <w:top w:val="nil"/>
              <w:left w:val="nil"/>
              <w:bottom w:val="single" w:sz="4" w:space="0" w:color="auto"/>
              <w:right w:val="single" w:sz="4" w:space="0" w:color="auto"/>
            </w:tcBorders>
            <w:shd w:val="clear" w:color="auto" w:fill="auto"/>
            <w:noWrap/>
            <w:vAlign w:val="bottom"/>
            <w:hideMark/>
          </w:tcPr>
          <w:p w14:paraId="5D572B69"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Стены и фасады</w:t>
            </w:r>
          </w:p>
        </w:tc>
        <w:tc>
          <w:tcPr>
            <w:tcW w:w="1816" w:type="dxa"/>
            <w:tcBorders>
              <w:top w:val="single" w:sz="4" w:space="0" w:color="auto"/>
              <w:left w:val="nil"/>
              <w:bottom w:val="nil"/>
              <w:right w:val="single" w:sz="4" w:space="0" w:color="auto"/>
            </w:tcBorders>
            <w:shd w:val="clear" w:color="auto" w:fill="auto"/>
            <w:vAlign w:val="center"/>
            <w:hideMark/>
          </w:tcPr>
          <w:p w14:paraId="74295247" w14:textId="77777777" w:rsidR="00C53567" w:rsidRPr="00C53567" w:rsidRDefault="00C53567" w:rsidP="00C53567">
            <w:pPr>
              <w:widowControl/>
              <w:jc w:val="center"/>
              <w:outlineLvl w:val="0"/>
              <w:rPr>
                <w:b/>
                <w:bCs/>
                <w:sz w:val="22"/>
                <w:szCs w:val="22"/>
              </w:rPr>
            </w:pPr>
            <w:r w:rsidRPr="00C53567">
              <w:rPr>
                <w:b/>
                <w:bCs/>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704666A6"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57DCEE0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1A583C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2 080,88</w:t>
            </w:r>
          </w:p>
        </w:tc>
        <w:tc>
          <w:tcPr>
            <w:tcW w:w="946" w:type="dxa"/>
            <w:tcBorders>
              <w:top w:val="nil"/>
              <w:left w:val="nil"/>
              <w:bottom w:val="single" w:sz="4" w:space="0" w:color="000000"/>
              <w:right w:val="single" w:sz="4" w:space="0" w:color="000000"/>
            </w:tcBorders>
            <w:shd w:val="clear" w:color="auto" w:fill="auto"/>
            <w:noWrap/>
            <w:vAlign w:val="bottom"/>
            <w:hideMark/>
          </w:tcPr>
          <w:p w14:paraId="55BC2F78"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0,01</w:t>
            </w:r>
          </w:p>
        </w:tc>
      </w:tr>
      <w:tr w:rsidR="00C53567" w:rsidRPr="00C53567" w14:paraId="659DA31C"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C7098D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66A3814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внутренней и наружной окраски и отделки</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9A3B4EC"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8608EB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nil"/>
              <w:right w:val="single" w:sz="4" w:space="0" w:color="000000"/>
            </w:tcBorders>
            <w:shd w:val="clear" w:color="auto" w:fill="auto"/>
            <w:noWrap/>
            <w:vAlign w:val="bottom"/>
            <w:hideMark/>
          </w:tcPr>
          <w:p w14:paraId="7B4EBE5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795,64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6E8151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1 591,28</w:t>
            </w:r>
          </w:p>
        </w:tc>
        <w:tc>
          <w:tcPr>
            <w:tcW w:w="946" w:type="dxa"/>
            <w:tcBorders>
              <w:top w:val="nil"/>
              <w:left w:val="nil"/>
              <w:bottom w:val="single" w:sz="4" w:space="0" w:color="000000"/>
              <w:right w:val="single" w:sz="4" w:space="0" w:color="000000"/>
            </w:tcBorders>
            <w:shd w:val="clear" w:color="auto" w:fill="auto"/>
            <w:noWrap/>
            <w:vAlign w:val="bottom"/>
            <w:hideMark/>
          </w:tcPr>
          <w:p w14:paraId="607E3AA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332097B9"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B87661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463DF3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внутренней и наружной штукатурки</w:t>
            </w:r>
          </w:p>
        </w:tc>
        <w:tc>
          <w:tcPr>
            <w:tcW w:w="1816" w:type="dxa"/>
            <w:tcBorders>
              <w:top w:val="nil"/>
              <w:left w:val="nil"/>
              <w:bottom w:val="single" w:sz="4" w:space="0" w:color="auto"/>
              <w:right w:val="single" w:sz="4" w:space="0" w:color="auto"/>
            </w:tcBorders>
            <w:shd w:val="clear" w:color="auto" w:fill="auto"/>
            <w:vAlign w:val="center"/>
            <w:hideMark/>
          </w:tcPr>
          <w:p w14:paraId="4677F636"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32D414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7A2EC59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244,80</w:t>
            </w:r>
          </w:p>
        </w:tc>
        <w:tc>
          <w:tcPr>
            <w:tcW w:w="1424" w:type="dxa"/>
            <w:gridSpan w:val="2"/>
            <w:tcBorders>
              <w:top w:val="nil"/>
              <w:left w:val="nil"/>
              <w:bottom w:val="nil"/>
              <w:right w:val="single" w:sz="4" w:space="0" w:color="000000"/>
            </w:tcBorders>
            <w:shd w:val="clear" w:color="auto" w:fill="auto"/>
            <w:noWrap/>
            <w:vAlign w:val="bottom"/>
            <w:hideMark/>
          </w:tcPr>
          <w:p w14:paraId="6F60236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489,60</w:t>
            </w:r>
          </w:p>
        </w:tc>
        <w:tc>
          <w:tcPr>
            <w:tcW w:w="946" w:type="dxa"/>
            <w:tcBorders>
              <w:top w:val="nil"/>
              <w:left w:val="nil"/>
              <w:bottom w:val="single" w:sz="4" w:space="0" w:color="000000"/>
              <w:right w:val="single" w:sz="4" w:space="0" w:color="000000"/>
            </w:tcBorders>
            <w:shd w:val="clear" w:color="auto" w:fill="auto"/>
            <w:noWrap/>
            <w:vAlign w:val="bottom"/>
            <w:hideMark/>
          </w:tcPr>
          <w:p w14:paraId="563B11A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0,002</w:t>
            </w:r>
          </w:p>
        </w:tc>
      </w:tr>
      <w:tr w:rsidR="00C53567" w:rsidRPr="00C53567" w14:paraId="4EF8D8F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4695134"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1.1.1.2.</w:t>
            </w:r>
          </w:p>
        </w:tc>
        <w:tc>
          <w:tcPr>
            <w:tcW w:w="7190" w:type="dxa"/>
            <w:tcBorders>
              <w:top w:val="nil"/>
              <w:left w:val="nil"/>
              <w:bottom w:val="single" w:sz="4" w:space="0" w:color="auto"/>
              <w:right w:val="single" w:sz="4" w:space="0" w:color="auto"/>
            </w:tcBorders>
            <w:shd w:val="clear" w:color="auto" w:fill="auto"/>
            <w:noWrap/>
            <w:vAlign w:val="bottom"/>
            <w:hideMark/>
          </w:tcPr>
          <w:p w14:paraId="575CE5D2"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Крыши и водосточные системы</w:t>
            </w:r>
          </w:p>
        </w:tc>
        <w:tc>
          <w:tcPr>
            <w:tcW w:w="1816" w:type="dxa"/>
            <w:tcBorders>
              <w:top w:val="nil"/>
              <w:left w:val="nil"/>
              <w:bottom w:val="single" w:sz="4" w:space="0" w:color="auto"/>
              <w:right w:val="single" w:sz="4" w:space="0" w:color="auto"/>
            </w:tcBorders>
            <w:shd w:val="clear" w:color="auto" w:fill="auto"/>
            <w:vAlign w:val="center"/>
            <w:hideMark/>
          </w:tcPr>
          <w:p w14:paraId="21E99064" w14:textId="77777777" w:rsidR="00C53567" w:rsidRPr="00C53567" w:rsidRDefault="00C53567" w:rsidP="00C53567">
            <w:pPr>
              <w:widowControl/>
              <w:outlineLvl w:val="0"/>
              <w:rPr>
                <w:sz w:val="22"/>
                <w:szCs w:val="22"/>
              </w:rPr>
            </w:pPr>
            <w:r w:rsidRPr="00C53567">
              <w:rPr>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185523C6"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154A156F"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6250722"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14 566,62</w:t>
            </w:r>
          </w:p>
        </w:tc>
        <w:tc>
          <w:tcPr>
            <w:tcW w:w="946" w:type="dxa"/>
            <w:tcBorders>
              <w:top w:val="nil"/>
              <w:left w:val="nil"/>
              <w:bottom w:val="single" w:sz="4" w:space="0" w:color="000000"/>
              <w:right w:val="single" w:sz="4" w:space="0" w:color="000000"/>
            </w:tcBorders>
            <w:shd w:val="clear" w:color="auto" w:fill="auto"/>
            <w:noWrap/>
            <w:vAlign w:val="bottom"/>
            <w:hideMark/>
          </w:tcPr>
          <w:p w14:paraId="658F8BF3"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0,06</w:t>
            </w:r>
          </w:p>
        </w:tc>
      </w:tr>
      <w:tr w:rsidR="00C53567" w:rsidRPr="00C53567" w14:paraId="41F55F8E"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BA981C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70E5AD8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Прочистка водостока от засорения</w:t>
            </w:r>
          </w:p>
        </w:tc>
        <w:tc>
          <w:tcPr>
            <w:tcW w:w="1816" w:type="dxa"/>
            <w:tcBorders>
              <w:top w:val="nil"/>
              <w:left w:val="nil"/>
              <w:bottom w:val="nil"/>
              <w:right w:val="single" w:sz="4" w:space="0" w:color="auto"/>
            </w:tcBorders>
            <w:shd w:val="clear" w:color="auto" w:fill="auto"/>
            <w:vAlign w:val="center"/>
            <w:hideMark/>
          </w:tcPr>
          <w:p w14:paraId="363DF665"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22253F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9FAF07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822,68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2AE7A34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1 645,36</w:t>
            </w:r>
          </w:p>
        </w:tc>
        <w:tc>
          <w:tcPr>
            <w:tcW w:w="946" w:type="dxa"/>
            <w:tcBorders>
              <w:top w:val="nil"/>
              <w:left w:val="nil"/>
              <w:bottom w:val="single" w:sz="4" w:space="0" w:color="000000"/>
              <w:right w:val="single" w:sz="4" w:space="0" w:color="000000"/>
            </w:tcBorders>
            <w:shd w:val="clear" w:color="auto" w:fill="auto"/>
            <w:noWrap/>
            <w:vAlign w:val="bottom"/>
            <w:hideMark/>
          </w:tcPr>
          <w:p w14:paraId="136FC56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2DB2A245" w14:textId="77777777" w:rsidTr="00C53567">
        <w:trPr>
          <w:gridAfter w:val="1"/>
          <w:wAfter w:w="15" w:type="dxa"/>
          <w:trHeight w:val="6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D5FA19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8C6802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Укрепление рядовых звеньев, водоприемных воронок, колен наружного водостока; промазка образовавшихся свищей мастиками</w:t>
            </w:r>
          </w:p>
        </w:tc>
        <w:tc>
          <w:tcPr>
            <w:tcW w:w="1816" w:type="dxa"/>
            <w:tcBorders>
              <w:top w:val="single" w:sz="4" w:space="0" w:color="auto"/>
              <w:left w:val="nil"/>
              <w:bottom w:val="nil"/>
              <w:right w:val="single" w:sz="4" w:space="0" w:color="auto"/>
            </w:tcBorders>
            <w:shd w:val="clear" w:color="auto" w:fill="auto"/>
            <w:vAlign w:val="center"/>
            <w:hideMark/>
          </w:tcPr>
          <w:p w14:paraId="5230679C"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603B20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6D16EA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331,85</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B8F4B7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331,85</w:t>
            </w:r>
          </w:p>
        </w:tc>
        <w:tc>
          <w:tcPr>
            <w:tcW w:w="946" w:type="dxa"/>
            <w:tcBorders>
              <w:top w:val="nil"/>
              <w:left w:val="nil"/>
              <w:bottom w:val="single" w:sz="4" w:space="0" w:color="000000"/>
              <w:right w:val="single" w:sz="4" w:space="0" w:color="000000"/>
            </w:tcBorders>
            <w:shd w:val="clear" w:color="auto" w:fill="auto"/>
            <w:noWrap/>
            <w:vAlign w:val="bottom"/>
            <w:hideMark/>
          </w:tcPr>
          <w:p w14:paraId="234F210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0,001</w:t>
            </w:r>
          </w:p>
        </w:tc>
      </w:tr>
      <w:tr w:rsidR="00C53567" w:rsidRPr="00C53567" w14:paraId="532066BE"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90808A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0440FBD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Проверка исправности оголовков вентиляционных каналов</w:t>
            </w:r>
          </w:p>
        </w:tc>
        <w:tc>
          <w:tcPr>
            <w:tcW w:w="1816" w:type="dxa"/>
            <w:tcBorders>
              <w:top w:val="single" w:sz="4" w:space="0" w:color="auto"/>
              <w:left w:val="nil"/>
              <w:bottom w:val="nil"/>
              <w:right w:val="single" w:sz="4" w:space="0" w:color="auto"/>
            </w:tcBorders>
            <w:shd w:val="clear" w:color="auto" w:fill="auto"/>
            <w:vAlign w:val="center"/>
            <w:hideMark/>
          </w:tcPr>
          <w:p w14:paraId="4C09FC4F"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36214C0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366F510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363,00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784969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726,00</w:t>
            </w:r>
          </w:p>
        </w:tc>
        <w:tc>
          <w:tcPr>
            <w:tcW w:w="946" w:type="dxa"/>
            <w:tcBorders>
              <w:top w:val="nil"/>
              <w:left w:val="nil"/>
              <w:bottom w:val="single" w:sz="4" w:space="0" w:color="000000"/>
              <w:right w:val="single" w:sz="4" w:space="0" w:color="000000"/>
            </w:tcBorders>
            <w:shd w:val="clear" w:color="auto" w:fill="auto"/>
            <w:noWrap/>
            <w:vAlign w:val="bottom"/>
            <w:hideMark/>
          </w:tcPr>
          <w:p w14:paraId="649214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0,003</w:t>
            </w:r>
          </w:p>
        </w:tc>
      </w:tr>
      <w:tr w:rsidR="00C53567" w:rsidRPr="00C53567" w14:paraId="4670CC6E"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D12726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67BB71B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кровли рулонной</w:t>
            </w:r>
          </w:p>
        </w:tc>
        <w:tc>
          <w:tcPr>
            <w:tcW w:w="1816" w:type="dxa"/>
            <w:tcBorders>
              <w:top w:val="single" w:sz="4" w:space="0" w:color="auto"/>
              <w:left w:val="nil"/>
              <w:bottom w:val="nil"/>
              <w:right w:val="single" w:sz="4" w:space="0" w:color="auto"/>
            </w:tcBorders>
            <w:shd w:val="clear" w:color="auto" w:fill="auto"/>
            <w:vAlign w:val="center"/>
            <w:hideMark/>
          </w:tcPr>
          <w:p w14:paraId="1D058DD0"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791E175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12732A7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2 448,05</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73115C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4 896,10</w:t>
            </w:r>
          </w:p>
        </w:tc>
        <w:tc>
          <w:tcPr>
            <w:tcW w:w="946" w:type="dxa"/>
            <w:tcBorders>
              <w:top w:val="nil"/>
              <w:left w:val="nil"/>
              <w:bottom w:val="single" w:sz="4" w:space="0" w:color="000000"/>
              <w:right w:val="single" w:sz="4" w:space="0" w:color="000000"/>
            </w:tcBorders>
            <w:shd w:val="clear" w:color="auto" w:fill="auto"/>
            <w:noWrap/>
            <w:vAlign w:val="bottom"/>
            <w:hideMark/>
          </w:tcPr>
          <w:p w14:paraId="611D91D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0,02</w:t>
            </w:r>
          </w:p>
        </w:tc>
      </w:tr>
      <w:tr w:rsidR="00C53567" w:rsidRPr="00C53567" w14:paraId="75EEA0E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05F844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B63973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Очистка  кровли</w:t>
            </w:r>
          </w:p>
        </w:tc>
        <w:tc>
          <w:tcPr>
            <w:tcW w:w="1816" w:type="dxa"/>
            <w:tcBorders>
              <w:top w:val="single" w:sz="4" w:space="0" w:color="auto"/>
              <w:left w:val="nil"/>
              <w:bottom w:val="nil"/>
              <w:right w:val="single" w:sz="4" w:space="0" w:color="auto"/>
            </w:tcBorders>
            <w:shd w:val="clear" w:color="auto" w:fill="auto"/>
            <w:vAlign w:val="center"/>
            <w:hideMark/>
          </w:tcPr>
          <w:p w14:paraId="56AC6AE6"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F8DDE8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09FE81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6 967,31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197B9E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6 967,31</w:t>
            </w:r>
          </w:p>
        </w:tc>
        <w:tc>
          <w:tcPr>
            <w:tcW w:w="946" w:type="dxa"/>
            <w:tcBorders>
              <w:top w:val="nil"/>
              <w:left w:val="nil"/>
              <w:bottom w:val="single" w:sz="4" w:space="0" w:color="000000"/>
              <w:right w:val="single" w:sz="4" w:space="0" w:color="000000"/>
            </w:tcBorders>
            <w:shd w:val="clear" w:color="auto" w:fill="auto"/>
            <w:noWrap/>
            <w:vAlign w:val="bottom"/>
            <w:hideMark/>
          </w:tcPr>
          <w:p w14:paraId="74C2F2E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318CD87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E9E9A7F"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1.1.1.3.</w:t>
            </w:r>
          </w:p>
        </w:tc>
        <w:tc>
          <w:tcPr>
            <w:tcW w:w="7190" w:type="dxa"/>
            <w:tcBorders>
              <w:top w:val="nil"/>
              <w:left w:val="nil"/>
              <w:bottom w:val="single" w:sz="4" w:space="0" w:color="auto"/>
              <w:right w:val="single" w:sz="4" w:space="0" w:color="auto"/>
            </w:tcBorders>
            <w:shd w:val="clear" w:color="auto" w:fill="auto"/>
            <w:noWrap/>
            <w:vAlign w:val="bottom"/>
            <w:hideMark/>
          </w:tcPr>
          <w:p w14:paraId="0599F459"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Оконные и дверные заполнения</w:t>
            </w:r>
          </w:p>
        </w:tc>
        <w:tc>
          <w:tcPr>
            <w:tcW w:w="1816" w:type="dxa"/>
            <w:tcBorders>
              <w:top w:val="single" w:sz="4" w:space="0" w:color="auto"/>
              <w:left w:val="nil"/>
              <w:bottom w:val="nil"/>
              <w:right w:val="single" w:sz="4" w:space="0" w:color="auto"/>
            </w:tcBorders>
            <w:shd w:val="clear" w:color="auto" w:fill="auto"/>
            <w:vAlign w:val="center"/>
            <w:hideMark/>
          </w:tcPr>
          <w:p w14:paraId="7E3FB79F" w14:textId="77777777" w:rsidR="00C53567" w:rsidRPr="00C53567" w:rsidRDefault="00C53567" w:rsidP="00C53567">
            <w:pPr>
              <w:widowControl/>
              <w:outlineLvl w:val="0"/>
              <w:rPr>
                <w:sz w:val="22"/>
                <w:szCs w:val="22"/>
              </w:rPr>
            </w:pPr>
            <w:r w:rsidRPr="00C53567">
              <w:rPr>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6D743EED"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1F9F0728"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2E2432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3 339,84</w:t>
            </w:r>
          </w:p>
        </w:tc>
        <w:tc>
          <w:tcPr>
            <w:tcW w:w="946" w:type="dxa"/>
            <w:tcBorders>
              <w:top w:val="nil"/>
              <w:left w:val="nil"/>
              <w:bottom w:val="single" w:sz="4" w:space="0" w:color="000000"/>
              <w:right w:val="single" w:sz="4" w:space="0" w:color="000000"/>
            </w:tcBorders>
            <w:shd w:val="clear" w:color="auto" w:fill="auto"/>
            <w:noWrap/>
            <w:vAlign w:val="bottom"/>
            <w:hideMark/>
          </w:tcPr>
          <w:p w14:paraId="2D36FCC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0,01</w:t>
            </w:r>
          </w:p>
        </w:tc>
      </w:tr>
      <w:tr w:rsidR="00C53567" w:rsidRPr="00C53567" w14:paraId="30F9B929"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359AD4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258E79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оконные и дверные заполнения</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47B9562F"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2C2C2A1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355830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1 669,92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3406E1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3 339,84</w:t>
            </w:r>
          </w:p>
        </w:tc>
        <w:tc>
          <w:tcPr>
            <w:tcW w:w="946" w:type="dxa"/>
            <w:tcBorders>
              <w:top w:val="nil"/>
              <w:left w:val="nil"/>
              <w:bottom w:val="single" w:sz="4" w:space="0" w:color="000000"/>
              <w:right w:val="single" w:sz="4" w:space="0" w:color="000000"/>
            </w:tcBorders>
            <w:shd w:val="clear" w:color="auto" w:fill="auto"/>
            <w:noWrap/>
            <w:vAlign w:val="bottom"/>
            <w:hideMark/>
          </w:tcPr>
          <w:p w14:paraId="29CCCDA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730A0AB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74136A7"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1.1.1.4.</w:t>
            </w:r>
          </w:p>
        </w:tc>
        <w:tc>
          <w:tcPr>
            <w:tcW w:w="7190" w:type="dxa"/>
            <w:tcBorders>
              <w:top w:val="nil"/>
              <w:left w:val="nil"/>
              <w:bottom w:val="single" w:sz="4" w:space="0" w:color="auto"/>
              <w:right w:val="single" w:sz="4" w:space="0" w:color="auto"/>
            </w:tcBorders>
            <w:shd w:val="clear" w:color="auto" w:fill="auto"/>
            <w:noWrap/>
            <w:vAlign w:val="bottom"/>
            <w:hideMark/>
          </w:tcPr>
          <w:p w14:paraId="1BDA9FED"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Внешнее благоустройство</w:t>
            </w:r>
          </w:p>
        </w:tc>
        <w:tc>
          <w:tcPr>
            <w:tcW w:w="1816" w:type="dxa"/>
            <w:tcBorders>
              <w:top w:val="nil"/>
              <w:left w:val="nil"/>
              <w:bottom w:val="single" w:sz="4" w:space="0" w:color="auto"/>
              <w:right w:val="single" w:sz="4" w:space="0" w:color="auto"/>
            </w:tcBorders>
            <w:shd w:val="clear" w:color="auto" w:fill="auto"/>
            <w:vAlign w:val="center"/>
            <w:hideMark/>
          </w:tcPr>
          <w:p w14:paraId="2D36194C" w14:textId="77777777" w:rsidR="00C53567" w:rsidRPr="00C53567" w:rsidRDefault="00C53567" w:rsidP="00C53567">
            <w:pPr>
              <w:widowControl/>
              <w:outlineLvl w:val="0"/>
              <w:rPr>
                <w:sz w:val="22"/>
                <w:szCs w:val="22"/>
              </w:rPr>
            </w:pPr>
            <w:r w:rsidRPr="00C53567">
              <w:rPr>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0F75360E"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nil"/>
              <w:right w:val="single" w:sz="4" w:space="0" w:color="000000"/>
            </w:tcBorders>
            <w:shd w:val="clear" w:color="auto" w:fill="auto"/>
            <w:noWrap/>
            <w:vAlign w:val="bottom"/>
            <w:hideMark/>
          </w:tcPr>
          <w:p w14:paraId="1EA7687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nil"/>
              <w:right w:val="single" w:sz="4" w:space="0" w:color="000000"/>
            </w:tcBorders>
            <w:shd w:val="clear" w:color="auto" w:fill="auto"/>
            <w:noWrap/>
            <w:vAlign w:val="bottom"/>
            <w:hideMark/>
          </w:tcPr>
          <w:p w14:paraId="175F6B9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9 285,48</w:t>
            </w:r>
          </w:p>
        </w:tc>
        <w:tc>
          <w:tcPr>
            <w:tcW w:w="946" w:type="dxa"/>
            <w:tcBorders>
              <w:top w:val="nil"/>
              <w:left w:val="nil"/>
              <w:bottom w:val="single" w:sz="4" w:space="0" w:color="000000"/>
              <w:right w:val="single" w:sz="4" w:space="0" w:color="000000"/>
            </w:tcBorders>
            <w:shd w:val="clear" w:color="auto" w:fill="auto"/>
            <w:noWrap/>
            <w:vAlign w:val="bottom"/>
            <w:hideMark/>
          </w:tcPr>
          <w:p w14:paraId="42AFF2FF"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0,04</w:t>
            </w:r>
          </w:p>
        </w:tc>
      </w:tr>
      <w:tr w:rsidR="00C53567" w:rsidRPr="00C53567" w14:paraId="2EE5C56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34AAFE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34C0B0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Закрытие и раскрытие продухов</w:t>
            </w:r>
          </w:p>
        </w:tc>
        <w:tc>
          <w:tcPr>
            <w:tcW w:w="1816" w:type="dxa"/>
            <w:tcBorders>
              <w:top w:val="nil"/>
              <w:left w:val="nil"/>
              <w:bottom w:val="single" w:sz="4" w:space="0" w:color="auto"/>
              <w:right w:val="single" w:sz="4" w:space="0" w:color="auto"/>
            </w:tcBorders>
            <w:shd w:val="clear" w:color="auto" w:fill="auto"/>
            <w:vAlign w:val="center"/>
            <w:hideMark/>
          </w:tcPr>
          <w:p w14:paraId="574F4BDA"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181DDB4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4C7176D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258,90</w:t>
            </w:r>
          </w:p>
        </w:tc>
        <w:tc>
          <w:tcPr>
            <w:tcW w:w="14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E9570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517,80</w:t>
            </w:r>
          </w:p>
        </w:tc>
        <w:tc>
          <w:tcPr>
            <w:tcW w:w="946" w:type="dxa"/>
            <w:tcBorders>
              <w:top w:val="nil"/>
              <w:left w:val="nil"/>
              <w:bottom w:val="single" w:sz="4" w:space="0" w:color="000000"/>
              <w:right w:val="single" w:sz="4" w:space="0" w:color="000000"/>
            </w:tcBorders>
            <w:shd w:val="clear" w:color="auto" w:fill="auto"/>
            <w:noWrap/>
            <w:vAlign w:val="bottom"/>
            <w:hideMark/>
          </w:tcPr>
          <w:p w14:paraId="0DBD36A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0,002</w:t>
            </w:r>
          </w:p>
        </w:tc>
      </w:tr>
      <w:tr w:rsidR="00C53567" w:rsidRPr="00C53567" w14:paraId="109EDF0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FD4125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5D02D0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Дератизация, дезинсекция, дезинфекция мест общего пользования, подвалов</w:t>
            </w:r>
          </w:p>
        </w:tc>
        <w:tc>
          <w:tcPr>
            <w:tcW w:w="1816" w:type="dxa"/>
            <w:tcBorders>
              <w:top w:val="nil"/>
              <w:left w:val="nil"/>
              <w:bottom w:val="single" w:sz="4" w:space="0" w:color="auto"/>
              <w:right w:val="single" w:sz="4" w:space="0" w:color="auto"/>
            </w:tcBorders>
            <w:shd w:val="clear" w:color="auto" w:fill="auto"/>
            <w:noWrap/>
            <w:vAlign w:val="center"/>
            <w:hideMark/>
          </w:tcPr>
          <w:p w14:paraId="5E5B6F4E" w14:textId="77777777" w:rsidR="00C53567" w:rsidRPr="00C53567" w:rsidRDefault="00C53567" w:rsidP="00C53567">
            <w:pPr>
              <w:widowControl/>
              <w:jc w:val="center"/>
              <w:outlineLvl w:val="1"/>
              <w:rPr>
                <w:sz w:val="22"/>
                <w:szCs w:val="22"/>
              </w:rPr>
            </w:pPr>
            <w:r w:rsidRPr="00C53567">
              <w:rPr>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74C9EB6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159007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730,64</w:t>
            </w:r>
          </w:p>
        </w:tc>
        <w:tc>
          <w:tcPr>
            <w:tcW w:w="1424" w:type="dxa"/>
            <w:gridSpan w:val="2"/>
            <w:tcBorders>
              <w:top w:val="nil"/>
              <w:left w:val="nil"/>
              <w:bottom w:val="single" w:sz="4" w:space="0" w:color="auto"/>
              <w:right w:val="single" w:sz="4" w:space="0" w:color="auto"/>
            </w:tcBorders>
            <w:shd w:val="clear" w:color="auto" w:fill="auto"/>
            <w:noWrap/>
            <w:vAlign w:val="bottom"/>
            <w:hideMark/>
          </w:tcPr>
          <w:p w14:paraId="4E73056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8 767,68</w:t>
            </w:r>
          </w:p>
        </w:tc>
        <w:tc>
          <w:tcPr>
            <w:tcW w:w="946" w:type="dxa"/>
            <w:tcBorders>
              <w:top w:val="nil"/>
              <w:left w:val="nil"/>
              <w:bottom w:val="single" w:sz="4" w:space="0" w:color="000000"/>
              <w:right w:val="single" w:sz="4" w:space="0" w:color="000000"/>
            </w:tcBorders>
            <w:shd w:val="clear" w:color="auto" w:fill="auto"/>
            <w:noWrap/>
            <w:vAlign w:val="bottom"/>
            <w:hideMark/>
          </w:tcPr>
          <w:p w14:paraId="2DA43C0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0B5E606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9DE381A"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1.1.2.</w:t>
            </w:r>
          </w:p>
        </w:tc>
        <w:tc>
          <w:tcPr>
            <w:tcW w:w="7190" w:type="dxa"/>
            <w:tcBorders>
              <w:top w:val="nil"/>
              <w:left w:val="nil"/>
              <w:bottom w:val="single" w:sz="4" w:space="0" w:color="auto"/>
              <w:right w:val="single" w:sz="4" w:space="0" w:color="auto"/>
            </w:tcBorders>
            <w:shd w:val="clear" w:color="auto" w:fill="auto"/>
            <w:noWrap/>
            <w:vAlign w:val="bottom"/>
            <w:hideMark/>
          </w:tcPr>
          <w:p w14:paraId="1D1B1843"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Техническое обслуживание общих коммуникаций, технических устройств и технических помещений жилого дома</w:t>
            </w:r>
          </w:p>
        </w:tc>
        <w:tc>
          <w:tcPr>
            <w:tcW w:w="1816" w:type="dxa"/>
            <w:tcBorders>
              <w:top w:val="nil"/>
              <w:left w:val="nil"/>
              <w:bottom w:val="single" w:sz="4" w:space="0" w:color="auto"/>
              <w:right w:val="single" w:sz="4" w:space="0" w:color="auto"/>
            </w:tcBorders>
            <w:shd w:val="clear" w:color="auto" w:fill="auto"/>
            <w:vAlign w:val="center"/>
            <w:hideMark/>
          </w:tcPr>
          <w:p w14:paraId="337E7B83" w14:textId="77777777" w:rsidR="00C53567" w:rsidRPr="00C53567" w:rsidRDefault="00C53567" w:rsidP="00C53567">
            <w:pPr>
              <w:widowControl/>
              <w:jc w:val="center"/>
              <w:outlineLvl w:val="0"/>
              <w:rPr>
                <w:b/>
                <w:bCs/>
                <w:sz w:val="22"/>
                <w:szCs w:val="22"/>
              </w:rPr>
            </w:pPr>
            <w:r w:rsidRPr="00C53567">
              <w:rPr>
                <w:b/>
                <w:bCs/>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16551AC6"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59F0CAA9"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59BA019"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31 887,22</w:t>
            </w:r>
          </w:p>
        </w:tc>
        <w:tc>
          <w:tcPr>
            <w:tcW w:w="946" w:type="dxa"/>
            <w:tcBorders>
              <w:top w:val="nil"/>
              <w:left w:val="nil"/>
              <w:bottom w:val="single" w:sz="4" w:space="0" w:color="000000"/>
              <w:right w:val="single" w:sz="4" w:space="0" w:color="000000"/>
            </w:tcBorders>
            <w:shd w:val="clear" w:color="auto" w:fill="auto"/>
            <w:noWrap/>
            <w:vAlign w:val="bottom"/>
            <w:hideMark/>
          </w:tcPr>
          <w:p w14:paraId="3E59855F"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0,12</w:t>
            </w:r>
          </w:p>
        </w:tc>
      </w:tr>
      <w:tr w:rsidR="00C53567" w:rsidRPr="00C53567" w14:paraId="362838D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EA46565"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1.1.2.1.</w:t>
            </w:r>
          </w:p>
        </w:tc>
        <w:tc>
          <w:tcPr>
            <w:tcW w:w="7190" w:type="dxa"/>
            <w:tcBorders>
              <w:top w:val="nil"/>
              <w:left w:val="nil"/>
              <w:bottom w:val="single" w:sz="4" w:space="0" w:color="auto"/>
              <w:right w:val="single" w:sz="4" w:space="0" w:color="auto"/>
            </w:tcBorders>
            <w:shd w:val="clear" w:color="auto" w:fill="auto"/>
            <w:noWrap/>
            <w:vAlign w:val="bottom"/>
            <w:hideMark/>
          </w:tcPr>
          <w:p w14:paraId="43D2ACB5"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Центральное отопление</w:t>
            </w:r>
          </w:p>
        </w:tc>
        <w:tc>
          <w:tcPr>
            <w:tcW w:w="1816" w:type="dxa"/>
            <w:tcBorders>
              <w:top w:val="nil"/>
              <w:left w:val="nil"/>
              <w:bottom w:val="single" w:sz="4" w:space="0" w:color="auto"/>
              <w:right w:val="single" w:sz="4" w:space="0" w:color="auto"/>
            </w:tcBorders>
            <w:shd w:val="clear" w:color="auto" w:fill="auto"/>
            <w:vAlign w:val="center"/>
            <w:hideMark/>
          </w:tcPr>
          <w:p w14:paraId="04386D81" w14:textId="77777777" w:rsidR="00C53567" w:rsidRPr="00C53567" w:rsidRDefault="00C53567" w:rsidP="00C53567">
            <w:pPr>
              <w:widowControl/>
              <w:jc w:val="center"/>
              <w:outlineLvl w:val="0"/>
              <w:rPr>
                <w:b/>
                <w:bCs/>
                <w:sz w:val="22"/>
                <w:szCs w:val="22"/>
              </w:rPr>
            </w:pPr>
            <w:r w:rsidRPr="00C53567">
              <w:rPr>
                <w:b/>
                <w:bCs/>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03CDA7DD"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03AD6D08"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2F3C71A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18 259,61</w:t>
            </w:r>
          </w:p>
        </w:tc>
        <w:tc>
          <w:tcPr>
            <w:tcW w:w="946" w:type="dxa"/>
            <w:tcBorders>
              <w:top w:val="nil"/>
              <w:left w:val="nil"/>
              <w:bottom w:val="single" w:sz="4" w:space="0" w:color="000000"/>
              <w:right w:val="single" w:sz="4" w:space="0" w:color="000000"/>
            </w:tcBorders>
            <w:shd w:val="clear" w:color="auto" w:fill="auto"/>
            <w:noWrap/>
            <w:vAlign w:val="bottom"/>
            <w:hideMark/>
          </w:tcPr>
          <w:p w14:paraId="3CE19BF1"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0,07</w:t>
            </w:r>
          </w:p>
        </w:tc>
      </w:tr>
      <w:tr w:rsidR="00C53567" w:rsidRPr="00C53567" w14:paraId="53D8EFF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018F36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83EC72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Консервация и расконсервация систем центрального отопления</w:t>
            </w:r>
          </w:p>
        </w:tc>
        <w:tc>
          <w:tcPr>
            <w:tcW w:w="1816" w:type="dxa"/>
            <w:tcBorders>
              <w:top w:val="nil"/>
              <w:left w:val="nil"/>
              <w:bottom w:val="single" w:sz="4" w:space="0" w:color="auto"/>
              <w:right w:val="single" w:sz="4" w:space="0" w:color="auto"/>
            </w:tcBorders>
            <w:shd w:val="clear" w:color="auto" w:fill="auto"/>
            <w:vAlign w:val="center"/>
            <w:hideMark/>
          </w:tcPr>
          <w:p w14:paraId="3B6C06DA"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3A4FBC8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001418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1 337,31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B3B4C0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2 674,62</w:t>
            </w:r>
          </w:p>
        </w:tc>
        <w:tc>
          <w:tcPr>
            <w:tcW w:w="946" w:type="dxa"/>
            <w:tcBorders>
              <w:top w:val="nil"/>
              <w:left w:val="nil"/>
              <w:bottom w:val="single" w:sz="4" w:space="0" w:color="000000"/>
              <w:right w:val="single" w:sz="4" w:space="0" w:color="000000"/>
            </w:tcBorders>
            <w:shd w:val="clear" w:color="auto" w:fill="auto"/>
            <w:noWrap/>
            <w:vAlign w:val="bottom"/>
            <w:hideMark/>
          </w:tcPr>
          <w:p w14:paraId="5CE18C8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303C7D3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47B615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lastRenderedPageBreak/>
              <w:t> </w:t>
            </w:r>
          </w:p>
        </w:tc>
        <w:tc>
          <w:tcPr>
            <w:tcW w:w="7190" w:type="dxa"/>
            <w:tcBorders>
              <w:top w:val="nil"/>
              <w:left w:val="nil"/>
              <w:bottom w:val="single" w:sz="4" w:space="0" w:color="auto"/>
              <w:right w:val="single" w:sz="4" w:space="0" w:color="auto"/>
            </w:tcBorders>
            <w:shd w:val="clear" w:color="auto" w:fill="auto"/>
            <w:noWrap/>
            <w:vAlign w:val="bottom"/>
            <w:hideMark/>
          </w:tcPr>
          <w:p w14:paraId="4C5191A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Очистка от накипи запорной арматуры</w:t>
            </w:r>
          </w:p>
        </w:tc>
        <w:tc>
          <w:tcPr>
            <w:tcW w:w="1816" w:type="dxa"/>
            <w:tcBorders>
              <w:top w:val="nil"/>
              <w:left w:val="nil"/>
              <w:bottom w:val="single" w:sz="4" w:space="0" w:color="auto"/>
              <w:right w:val="single" w:sz="4" w:space="0" w:color="auto"/>
            </w:tcBorders>
            <w:shd w:val="clear" w:color="auto" w:fill="auto"/>
            <w:vAlign w:val="center"/>
            <w:hideMark/>
          </w:tcPr>
          <w:p w14:paraId="704CBD94"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4B11CCC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04E9CB6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509,90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82E0C5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509,90</w:t>
            </w:r>
          </w:p>
        </w:tc>
        <w:tc>
          <w:tcPr>
            <w:tcW w:w="946" w:type="dxa"/>
            <w:tcBorders>
              <w:top w:val="nil"/>
              <w:left w:val="nil"/>
              <w:bottom w:val="single" w:sz="4" w:space="0" w:color="000000"/>
              <w:right w:val="single" w:sz="4" w:space="0" w:color="000000"/>
            </w:tcBorders>
            <w:shd w:val="clear" w:color="auto" w:fill="auto"/>
            <w:noWrap/>
            <w:vAlign w:val="bottom"/>
            <w:hideMark/>
          </w:tcPr>
          <w:p w14:paraId="399BFCC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0,002</w:t>
            </w:r>
          </w:p>
        </w:tc>
      </w:tr>
      <w:tr w:rsidR="00C53567" w:rsidRPr="00C53567" w14:paraId="1C56203A"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B9B64B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3372B45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Испытание систем центрального отопления</w:t>
            </w:r>
          </w:p>
        </w:tc>
        <w:tc>
          <w:tcPr>
            <w:tcW w:w="1816" w:type="dxa"/>
            <w:tcBorders>
              <w:top w:val="nil"/>
              <w:left w:val="nil"/>
              <w:bottom w:val="single" w:sz="4" w:space="0" w:color="auto"/>
              <w:right w:val="single" w:sz="4" w:space="0" w:color="auto"/>
            </w:tcBorders>
            <w:shd w:val="clear" w:color="auto" w:fill="auto"/>
            <w:vAlign w:val="center"/>
            <w:hideMark/>
          </w:tcPr>
          <w:p w14:paraId="527E3A5C"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4F91CED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7B7D0E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2 085,76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1D6623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2 085,76</w:t>
            </w:r>
          </w:p>
        </w:tc>
        <w:tc>
          <w:tcPr>
            <w:tcW w:w="946" w:type="dxa"/>
            <w:tcBorders>
              <w:top w:val="nil"/>
              <w:left w:val="nil"/>
              <w:bottom w:val="single" w:sz="4" w:space="0" w:color="000000"/>
              <w:right w:val="single" w:sz="4" w:space="0" w:color="000000"/>
            </w:tcBorders>
            <w:shd w:val="clear" w:color="auto" w:fill="auto"/>
            <w:noWrap/>
            <w:vAlign w:val="bottom"/>
            <w:hideMark/>
          </w:tcPr>
          <w:p w14:paraId="2881F30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215B8F95" w14:textId="77777777" w:rsidTr="00C53567">
        <w:trPr>
          <w:gridAfter w:val="1"/>
          <w:wAfter w:w="15" w:type="dxa"/>
          <w:trHeight w:val="55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F1F172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6C7207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Промывка системы центрального отопления и горячего водоснабжения гидравлическим и гидропневматическим способом</w:t>
            </w:r>
          </w:p>
        </w:tc>
        <w:tc>
          <w:tcPr>
            <w:tcW w:w="1816" w:type="dxa"/>
            <w:tcBorders>
              <w:top w:val="nil"/>
              <w:left w:val="nil"/>
              <w:bottom w:val="single" w:sz="4" w:space="0" w:color="auto"/>
              <w:right w:val="single" w:sz="4" w:space="0" w:color="auto"/>
            </w:tcBorders>
            <w:shd w:val="clear" w:color="auto" w:fill="auto"/>
            <w:vAlign w:val="center"/>
            <w:hideMark/>
          </w:tcPr>
          <w:p w14:paraId="30350FAE"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7EA7649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6CBFC8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5 994,89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AA2CB7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5 994,89</w:t>
            </w:r>
          </w:p>
        </w:tc>
        <w:tc>
          <w:tcPr>
            <w:tcW w:w="946" w:type="dxa"/>
            <w:tcBorders>
              <w:top w:val="nil"/>
              <w:left w:val="nil"/>
              <w:bottom w:val="single" w:sz="4" w:space="0" w:color="000000"/>
              <w:right w:val="single" w:sz="4" w:space="0" w:color="000000"/>
            </w:tcBorders>
            <w:shd w:val="clear" w:color="auto" w:fill="auto"/>
            <w:noWrap/>
            <w:vAlign w:val="bottom"/>
            <w:hideMark/>
          </w:tcPr>
          <w:p w14:paraId="2265402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0,02</w:t>
            </w:r>
          </w:p>
        </w:tc>
      </w:tr>
      <w:tr w:rsidR="00C53567" w:rsidRPr="00C53567" w14:paraId="2844688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0A0186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8D5EA8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системы центрального отопления в подвалах и тех этажах</w:t>
            </w:r>
          </w:p>
        </w:tc>
        <w:tc>
          <w:tcPr>
            <w:tcW w:w="1816" w:type="dxa"/>
            <w:tcBorders>
              <w:top w:val="nil"/>
              <w:left w:val="nil"/>
              <w:bottom w:val="single" w:sz="4" w:space="0" w:color="auto"/>
              <w:right w:val="single" w:sz="4" w:space="0" w:color="auto"/>
            </w:tcBorders>
            <w:shd w:val="clear" w:color="auto" w:fill="auto"/>
            <w:vAlign w:val="center"/>
            <w:hideMark/>
          </w:tcPr>
          <w:p w14:paraId="3192600F"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577BE95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7B3191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3 497,22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CD6CF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6 994,44</w:t>
            </w:r>
          </w:p>
        </w:tc>
        <w:tc>
          <w:tcPr>
            <w:tcW w:w="946" w:type="dxa"/>
            <w:tcBorders>
              <w:top w:val="nil"/>
              <w:left w:val="nil"/>
              <w:bottom w:val="single" w:sz="4" w:space="0" w:color="000000"/>
              <w:right w:val="single" w:sz="4" w:space="0" w:color="000000"/>
            </w:tcBorders>
            <w:shd w:val="clear" w:color="auto" w:fill="auto"/>
            <w:noWrap/>
            <w:vAlign w:val="bottom"/>
            <w:hideMark/>
          </w:tcPr>
          <w:p w14:paraId="17DA2ED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34295C5E"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36A6B70"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1.1.2.2.</w:t>
            </w:r>
          </w:p>
        </w:tc>
        <w:tc>
          <w:tcPr>
            <w:tcW w:w="7190" w:type="dxa"/>
            <w:tcBorders>
              <w:top w:val="nil"/>
              <w:left w:val="nil"/>
              <w:bottom w:val="single" w:sz="4" w:space="0" w:color="auto"/>
              <w:right w:val="single" w:sz="4" w:space="0" w:color="auto"/>
            </w:tcBorders>
            <w:shd w:val="clear" w:color="auto" w:fill="auto"/>
            <w:noWrap/>
            <w:vAlign w:val="bottom"/>
            <w:hideMark/>
          </w:tcPr>
          <w:p w14:paraId="04A89F94"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Водопровод и канализация, горячее водоснабжение</w:t>
            </w:r>
          </w:p>
        </w:tc>
        <w:tc>
          <w:tcPr>
            <w:tcW w:w="1816" w:type="dxa"/>
            <w:tcBorders>
              <w:top w:val="nil"/>
              <w:left w:val="nil"/>
              <w:bottom w:val="single" w:sz="4" w:space="0" w:color="auto"/>
              <w:right w:val="single" w:sz="4" w:space="0" w:color="auto"/>
            </w:tcBorders>
            <w:shd w:val="clear" w:color="auto" w:fill="auto"/>
            <w:vAlign w:val="center"/>
            <w:hideMark/>
          </w:tcPr>
          <w:p w14:paraId="53FE95DB" w14:textId="77777777" w:rsidR="00C53567" w:rsidRPr="00C53567" w:rsidRDefault="00C53567" w:rsidP="00C53567">
            <w:pPr>
              <w:widowControl/>
              <w:outlineLvl w:val="0"/>
              <w:rPr>
                <w:sz w:val="22"/>
                <w:szCs w:val="22"/>
              </w:rPr>
            </w:pPr>
            <w:r w:rsidRPr="00C53567">
              <w:rPr>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68C7C906"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5377DC8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854B9E1"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9 554,79</w:t>
            </w:r>
          </w:p>
        </w:tc>
        <w:tc>
          <w:tcPr>
            <w:tcW w:w="946" w:type="dxa"/>
            <w:tcBorders>
              <w:top w:val="nil"/>
              <w:left w:val="nil"/>
              <w:bottom w:val="single" w:sz="4" w:space="0" w:color="000000"/>
              <w:right w:val="single" w:sz="4" w:space="0" w:color="000000"/>
            </w:tcBorders>
            <w:shd w:val="clear" w:color="auto" w:fill="auto"/>
            <w:noWrap/>
            <w:vAlign w:val="bottom"/>
            <w:hideMark/>
          </w:tcPr>
          <w:p w14:paraId="256BD078"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0,04</w:t>
            </w:r>
          </w:p>
        </w:tc>
      </w:tr>
      <w:tr w:rsidR="00C53567" w:rsidRPr="00C53567" w14:paraId="60F5F9D7"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1C954A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3C1174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Консервация и расконсервация поливочной системы</w:t>
            </w:r>
          </w:p>
        </w:tc>
        <w:tc>
          <w:tcPr>
            <w:tcW w:w="1816" w:type="dxa"/>
            <w:tcBorders>
              <w:top w:val="nil"/>
              <w:left w:val="nil"/>
              <w:bottom w:val="single" w:sz="4" w:space="0" w:color="auto"/>
              <w:right w:val="single" w:sz="4" w:space="0" w:color="auto"/>
            </w:tcBorders>
            <w:shd w:val="clear" w:color="auto" w:fill="auto"/>
            <w:vAlign w:val="center"/>
            <w:hideMark/>
          </w:tcPr>
          <w:p w14:paraId="71A6063B"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949FBA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648C13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375,62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02A0D2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751,24</w:t>
            </w:r>
          </w:p>
        </w:tc>
        <w:tc>
          <w:tcPr>
            <w:tcW w:w="946" w:type="dxa"/>
            <w:tcBorders>
              <w:top w:val="nil"/>
              <w:left w:val="nil"/>
              <w:bottom w:val="single" w:sz="4" w:space="0" w:color="000000"/>
              <w:right w:val="single" w:sz="4" w:space="0" w:color="000000"/>
            </w:tcBorders>
            <w:shd w:val="clear" w:color="auto" w:fill="auto"/>
            <w:noWrap/>
            <w:vAlign w:val="bottom"/>
            <w:hideMark/>
          </w:tcPr>
          <w:p w14:paraId="4846D8B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w:t>
            </w:r>
          </w:p>
        </w:tc>
      </w:tr>
      <w:tr w:rsidR="00C53567" w:rsidRPr="00C53567" w14:paraId="2F6EEE6A"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77EA0D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FEE56D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Техническое обслуживание повысительных насосных станций</w:t>
            </w:r>
          </w:p>
        </w:tc>
        <w:tc>
          <w:tcPr>
            <w:tcW w:w="1816" w:type="dxa"/>
            <w:tcBorders>
              <w:top w:val="nil"/>
              <w:left w:val="nil"/>
              <w:bottom w:val="single" w:sz="4" w:space="0" w:color="auto"/>
              <w:right w:val="single" w:sz="4" w:space="0" w:color="auto"/>
            </w:tcBorders>
            <w:shd w:val="clear" w:color="auto" w:fill="auto"/>
            <w:vAlign w:val="center"/>
            <w:hideMark/>
          </w:tcPr>
          <w:p w14:paraId="6586490D" w14:textId="77777777" w:rsidR="00C53567" w:rsidRPr="00C53567" w:rsidRDefault="00C53567" w:rsidP="00C53567">
            <w:pPr>
              <w:widowControl/>
              <w:jc w:val="center"/>
              <w:outlineLvl w:val="1"/>
              <w:rPr>
                <w:sz w:val="22"/>
                <w:szCs w:val="22"/>
              </w:rPr>
            </w:pPr>
            <w:r w:rsidRPr="00C53567">
              <w:rPr>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6BAD547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38EEDF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653,19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D4B08B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7 838,28</w:t>
            </w:r>
          </w:p>
        </w:tc>
        <w:tc>
          <w:tcPr>
            <w:tcW w:w="946" w:type="dxa"/>
            <w:tcBorders>
              <w:top w:val="nil"/>
              <w:left w:val="nil"/>
              <w:bottom w:val="single" w:sz="4" w:space="0" w:color="000000"/>
              <w:right w:val="single" w:sz="4" w:space="0" w:color="000000"/>
            </w:tcBorders>
            <w:shd w:val="clear" w:color="auto" w:fill="auto"/>
            <w:noWrap/>
            <w:vAlign w:val="bottom"/>
            <w:hideMark/>
          </w:tcPr>
          <w:p w14:paraId="529B6B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14631D1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DBD22C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6BEB6CE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Проверка исправности канализационной вытяжки</w:t>
            </w:r>
          </w:p>
        </w:tc>
        <w:tc>
          <w:tcPr>
            <w:tcW w:w="1816" w:type="dxa"/>
            <w:tcBorders>
              <w:top w:val="nil"/>
              <w:left w:val="nil"/>
              <w:bottom w:val="single" w:sz="4" w:space="0" w:color="auto"/>
              <w:right w:val="single" w:sz="4" w:space="0" w:color="auto"/>
            </w:tcBorders>
            <w:shd w:val="clear" w:color="auto" w:fill="auto"/>
            <w:vAlign w:val="center"/>
            <w:hideMark/>
          </w:tcPr>
          <w:p w14:paraId="41BDC07F"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78E953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4001B7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206,79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32AFAC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206,79</w:t>
            </w:r>
          </w:p>
        </w:tc>
        <w:tc>
          <w:tcPr>
            <w:tcW w:w="946" w:type="dxa"/>
            <w:tcBorders>
              <w:top w:val="nil"/>
              <w:left w:val="nil"/>
              <w:bottom w:val="single" w:sz="4" w:space="0" w:color="000000"/>
              <w:right w:val="single" w:sz="4" w:space="0" w:color="000000"/>
            </w:tcBorders>
            <w:shd w:val="clear" w:color="auto" w:fill="auto"/>
            <w:noWrap/>
            <w:vAlign w:val="bottom"/>
            <w:hideMark/>
          </w:tcPr>
          <w:p w14:paraId="12E2730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0,001</w:t>
            </w:r>
          </w:p>
        </w:tc>
      </w:tr>
      <w:tr w:rsidR="00C53567" w:rsidRPr="00C53567" w14:paraId="3531805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95F135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0F765F6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водопровода, канализации и горячего водоснабжения</w:t>
            </w:r>
          </w:p>
        </w:tc>
        <w:tc>
          <w:tcPr>
            <w:tcW w:w="1816" w:type="dxa"/>
            <w:tcBorders>
              <w:top w:val="nil"/>
              <w:left w:val="nil"/>
              <w:bottom w:val="single" w:sz="4" w:space="0" w:color="auto"/>
              <w:right w:val="single" w:sz="4" w:space="0" w:color="auto"/>
            </w:tcBorders>
            <w:shd w:val="clear" w:color="auto" w:fill="auto"/>
            <w:vAlign w:val="center"/>
            <w:hideMark/>
          </w:tcPr>
          <w:p w14:paraId="4B36C7FC"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FA2F90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A3812E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379,24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43AED5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758,48</w:t>
            </w:r>
          </w:p>
        </w:tc>
        <w:tc>
          <w:tcPr>
            <w:tcW w:w="946" w:type="dxa"/>
            <w:tcBorders>
              <w:top w:val="nil"/>
              <w:left w:val="nil"/>
              <w:bottom w:val="single" w:sz="4" w:space="0" w:color="000000"/>
              <w:right w:val="single" w:sz="4" w:space="0" w:color="000000"/>
            </w:tcBorders>
            <w:shd w:val="clear" w:color="auto" w:fill="auto"/>
            <w:noWrap/>
            <w:vAlign w:val="bottom"/>
            <w:hideMark/>
          </w:tcPr>
          <w:p w14:paraId="73AFAA9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0,003</w:t>
            </w:r>
          </w:p>
        </w:tc>
      </w:tr>
      <w:tr w:rsidR="00C53567" w:rsidRPr="00C53567" w14:paraId="5217DC72"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7143BED"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1.1.2.3.</w:t>
            </w:r>
          </w:p>
        </w:tc>
        <w:tc>
          <w:tcPr>
            <w:tcW w:w="7190" w:type="dxa"/>
            <w:tcBorders>
              <w:top w:val="nil"/>
              <w:left w:val="nil"/>
              <w:bottom w:val="single" w:sz="4" w:space="0" w:color="auto"/>
              <w:right w:val="single" w:sz="4" w:space="0" w:color="auto"/>
            </w:tcBorders>
            <w:shd w:val="clear" w:color="auto" w:fill="auto"/>
            <w:noWrap/>
            <w:vAlign w:val="bottom"/>
            <w:hideMark/>
          </w:tcPr>
          <w:p w14:paraId="6E4BDC25"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Электроснабжение</w:t>
            </w:r>
          </w:p>
        </w:tc>
        <w:tc>
          <w:tcPr>
            <w:tcW w:w="1816" w:type="dxa"/>
            <w:tcBorders>
              <w:top w:val="nil"/>
              <w:left w:val="nil"/>
              <w:bottom w:val="single" w:sz="4" w:space="0" w:color="auto"/>
              <w:right w:val="single" w:sz="4" w:space="0" w:color="auto"/>
            </w:tcBorders>
            <w:shd w:val="clear" w:color="auto" w:fill="auto"/>
            <w:vAlign w:val="center"/>
            <w:hideMark/>
          </w:tcPr>
          <w:p w14:paraId="6F496A9B" w14:textId="77777777" w:rsidR="00C53567" w:rsidRPr="00C53567" w:rsidRDefault="00C53567" w:rsidP="00C53567">
            <w:pPr>
              <w:widowControl/>
              <w:outlineLvl w:val="0"/>
              <w:rPr>
                <w:sz w:val="22"/>
                <w:szCs w:val="22"/>
              </w:rPr>
            </w:pPr>
            <w:r w:rsidRPr="00C53567">
              <w:rPr>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6E8B9D30"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7D1A3564"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17F406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2 308,38</w:t>
            </w:r>
          </w:p>
        </w:tc>
        <w:tc>
          <w:tcPr>
            <w:tcW w:w="946" w:type="dxa"/>
            <w:tcBorders>
              <w:top w:val="nil"/>
              <w:left w:val="nil"/>
              <w:bottom w:val="single" w:sz="4" w:space="0" w:color="000000"/>
              <w:right w:val="single" w:sz="4" w:space="0" w:color="000000"/>
            </w:tcBorders>
            <w:shd w:val="clear" w:color="auto" w:fill="auto"/>
            <w:noWrap/>
            <w:vAlign w:val="bottom"/>
            <w:hideMark/>
          </w:tcPr>
          <w:p w14:paraId="39D5973D"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0,01</w:t>
            </w:r>
          </w:p>
        </w:tc>
      </w:tr>
      <w:tr w:rsidR="00C53567" w:rsidRPr="00C53567" w14:paraId="4839CB1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870E0B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D69F4D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Обеспыливание электрооборудования</w:t>
            </w:r>
          </w:p>
        </w:tc>
        <w:tc>
          <w:tcPr>
            <w:tcW w:w="1816" w:type="dxa"/>
            <w:tcBorders>
              <w:top w:val="nil"/>
              <w:left w:val="nil"/>
              <w:bottom w:val="single" w:sz="4" w:space="0" w:color="auto"/>
              <w:right w:val="single" w:sz="4" w:space="0" w:color="auto"/>
            </w:tcBorders>
            <w:shd w:val="clear" w:color="auto" w:fill="auto"/>
            <w:vAlign w:val="center"/>
            <w:hideMark/>
          </w:tcPr>
          <w:p w14:paraId="04E2E202"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0F050A8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F72499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362,88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E7E108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725,76</w:t>
            </w:r>
          </w:p>
        </w:tc>
        <w:tc>
          <w:tcPr>
            <w:tcW w:w="946" w:type="dxa"/>
            <w:tcBorders>
              <w:top w:val="nil"/>
              <w:left w:val="nil"/>
              <w:bottom w:val="single" w:sz="4" w:space="0" w:color="000000"/>
              <w:right w:val="single" w:sz="4" w:space="0" w:color="000000"/>
            </w:tcBorders>
            <w:shd w:val="clear" w:color="auto" w:fill="auto"/>
            <w:noWrap/>
            <w:vAlign w:val="bottom"/>
            <w:hideMark/>
          </w:tcPr>
          <w:p w14:paraId="754DE43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0,003</w:t>
            </w:r>
          </w:p>
        </w:tc>
      </w:tr>
      <w:tr w:rsidR="00C53567" w:rsidRPr="00C53567" w14:paraId="401173C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C31A7A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7F940C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Измерение температуры электрических контактов с помощью пирометра</w:t>
            </w:r>
            <w:r w:rsidRPr="00C53567">
              <w:rPr>
                <w:rFonts w:ascii="Calibri" w:hAnsi="Calibri" w:cs="Calibri"/>
                <w:color w:val="FF0000"/>
                <w:sz w:val="22"/>
                <w:szCs w:val="22"/>
              </w:rPr>
              <w:t xml:space="preserve"> </w:t>
            </w:r>
          </w:p>
        </w:tc>
        <w:tc>
          <w:tcPr>
            <w:tcW w:w="1816" w:type="dxa"/>
            <w:tcBorders>
              <w:top w:val="nil"/>
              <w:left w:val="nil"/>
              <w:bottom w:val="nil"/>
              <w:right w:val="single" w:sz="4" w:space="0" w:color="auto"/>
            </w:tcBorders>
            <w:shd w:val="clear" w:color="auto" w:fill="auto"/>
            <w:vAlign w:val="center"/>
            <w:hideMark/>
          </w:tcPr>
          <w:p w14:paraId="4037ECFD" w14:textId="77777777" w:rsidR="00C53567" w:rsidRPr="00C53567" w:rsidRDefault="00C53567" w:rsidP="00C53567">
            <w:pPr>
              <w:widowControl/>
              <w:jc w:val="center"/>
              <w:outlineLvl w:val="1"/>
              <w:rPr>
                <w:sz w:val="22"/>
                <w:szCs w:val="22"/>
              </w:rPr>
            </w:pPr>
            <w:r w:rsidRPr="00C53567">
              <w:rPr>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3C8B6AB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nil"/>
              <w:right w:val="single" w:sz="4" w:space="0" w:color="000000"/>
            </w:tcBorders>
            <w:shd w:val="clear" w:color="auto" w:fill="auto"/>
            <w:noWrap/>
            <w:vAlign w:val="bottom"/>
            <w:hideMark/>
          </w:tcPr>
          <w:p w14:paraId="4B88FEC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287,40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1A25F5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287,40</w:t>
            </w:r>
          </w:p>
        </w:tc>
        <w:tc>
          <w:tcPr>
            <w:tcW w:w="946" w:type="dxa"/>
            <w:tcBorders>
              <w:top w:val="nil"/>
              <w:left w:val="nil"/>
              <w:bottom w:val="single" w:sz="4" w:space="0" w:color="000000"/>
              <w:right w:val="single" w:sz="4" w:space="0" w:color="000000"/>
            </w:tcBorders>
            <w:shd w:val="clear" w:color="auto" w:fill="auto"/>
            <w:noWrap/>
            <w:vAlign w:val="bottom"/>
            <w:hideMark/>
          </w:tcPr>
          <w:p w14:paraId="2D30B16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0,001</w:t>
            </w:r>
          </w:p>
        </w:tc>
      </w:tr>
      <w:tr w:rsidR="00C53567" w:rsidRPr="00C53567" w14:paraId="2C90C5C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892C90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3237969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линий электрических сетей, арматуры и электрооборудования (силовые установки)</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199918C4"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2157DEF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431243D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316,03</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2EC13DD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632,06</w:t>
            </w:r>
          </w:p>
        </w:tc>
        <w:tc>
          <w:tcPr>
            <w:tcW w:w="946" w:type="dxa"/>
            <w:tcBorders>
              <w:top w:val="nil"/>
              <w:left w:val="nil"/>
              <w:bottom w:val="single" w:sz="4" w:space="0" w:color="000000"/>
              <w:right w:val="single" w:sz="4" w:space="0" w:color="000000"/>
            </w:tcBorders>
            <w:shd w:val="clear" w:color="auto" w:fill="auto"/>
            <w:noWrap/>
            <w:vAlign w:val="bottom"/>
            <w:hideMark/>
          </w:tcPr>
          <w:p w14:paraId="466F07F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0,002</w:t>
            </w:r>
          </w:p>
        </w:tc>
      </w:tr>
      <w:tr w:rsidR="00C53567" w:rsidRPr="00C53567" w14:paraId="5A8C2796"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8FF33B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01709D1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линий электрических сетей, арматуры и электрооборудования на лестничных клетках</w:t>
            </w:r>
          </w:p>
        </w:tc>
        <w:tc>
          <w:tcPr>
            <w:tcW w:w="1816" w:type="dxa"/>
            <w:tcBorders>
              <w:top w:val="nil"/>
              <w:left w:val="nil"/>
              <w:bottom w:val="nil"/>
              <w:right w:val="single" w:sz="4" w:space="0" w:color="auto"/>
            </w:tcBorders>
            <w:shd w:val="clear" w:color="auto" w:fill="auto"/>
            <w:vAlign w:val="center"/>
            <w:hideMark/>
          </w:tcPr>
          <w:p w14:paraId="58478DD7" w14:textId="77777777" w:rsidR="00C53567" w:rsidRPr="00C53567" w:rsidRDefault="00C53567" w:rsidP="00C53567">
            <w:pPr>
              <w:widowControl/>
              <w:jc w:val="center"/>
              <w:outlineLvl w:val="1"/>
              <w:rPr>
                <w:sz w:val="22"/>
                <w:szCs w:val="22"/>
              </w:rPr>
            </w:pPr>
            <w:r w:rsidRPr="00C53567">
              <w:rPr>
                <w:sz w:val="22"/>
                <w:szCs w:val="22"/>
              </w:rPr>
              <w:t>2</w:t>
            </w:r>
          </w:p>
        </w:tc>
        <w:tc>
          <w:tcPr>
            <w:tcW w:w="1586" w:type="dxa"/>
            <w:tcBorders>
              <w:top w:val="nil"/>
              <w:left w:val="nil"/>
              <w:bottom w:val="single" w:sz="4" w:space="0" w:color="000000"/>
              <w:right w:val="single" w:sz="4" w:space="0" w:color="000000"/>
            </w:tcBorders>
            <w:shd w:val="clear" w:color="auto" w:fill="auto"/>
            <w:noWrap/>
            <w:vAlign w:val="bottom"/>
            <w:hideMark/>
          </w:tcPr>
          <w:p w14:paraId="4C194F1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nil"/>
              <w:right w:val="single" w:sz="4" w:space="0" w:color="auto"/>
            </w:tcBorders>
            <w:shd w:val="clear" w:color="auto" w:fill="auto"/>
            <w:noWrap/>
            <w:vAlign w:val="bottom"/>
            <w:hideMark/>
          </w:tcPr>
          <w:p w14:paraId="01FB1BF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331,58</w:t>
            </w:r>
          </w:p>
        </w:tc>
        <w:tc>
          <w:tcPr>
            <w:tcW w:w="1424" w:type="dxa"/>
            <w:gridSpan w:val="2"/>
            <w:tcBorders>
              <w:top w:val="nil"/>
              <w:left w:val="nil"/>
              <w:bottom w:val="nil"/>
              <w:right w:val="single" w:sz="4" w:space="0" w:color="000000"/>
            </w:tcBorders>
            <w:shd w:val="clear" w:color="auto" w:fill="auto"/>
            <w:noWrap/>
            <w:vAlign w:val="bottom"/>
            <w:hideMark/>
          </w:tcPr>
          <w:p w14:paraId="196B9B1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663,16</w:t>
            </w:r>
          </w:p>
        </w:tc>
        <w:tc>
          <w:tcPr>
            <w:tcW w:w="946" w:type="dxa"/>
            <w:tcBorders>
              <w:top w:val="nil"/>
              <w:left w:val="nil"/>
              <w:bottom w:val="single" w:sz="4" w:space="0" w:color="000000"/>
              <w:right w:val="single" w:sz="4" w:space="0" w:color="000000"/>
            </w:tcBorders>
            <w:shd w:val="clear" w:color="auto" w:fill="auto"/>
            <w:noWrap/>
            <w:vAlign w:val="bottom"/>
            <w:hideMark/>
          </w:tcPr>
          <w:p w14:paraId="502946C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0,003</w:t>
            </w:r>
          </w:p>
        </w:tc>
      </w:tr>
      <w:tr w:rsidR="00C53567" w:rsidRPr="00C53567" w14:paraId="1401343D"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DD79EA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1.1.2.4.</w:t>
            </w:r>
          </w:p>
        </w:tc>
        <w:tc>
          <w:tcPr>
            <w:tcW w:w="7190" w:type="dxa"/>
            <w:tcBorders>
              <w:top w:val="nil"/>
              <w:left w:val="nil"/>
              <w:bottom w:val="single" w:sz="4" w:space="0" w:color="auto"/>
              <w:right w:val="single" w:sz="4" w:space="0" w:color="auto"/>
            </w:tcBorders>
            <w:shd w:val="clear" w:color="auto" w:fill="auto"/>
            <w:vAlign w:val="bottom"/>
            <w:hideMark/>
          </w:tcPr>
          <w:p w14:paraId="63EE3B7E" w14:textId="77777777" w:rsidR="00C53567" w:rsidRPr="00C53567" w:rsidRDefault="00C53567" w:rsidP="00C53567">
            <w:pPr>
              <w:widowControl/>
              <w:jc w:val="center"/>
              <w:outlineLvl w:val="1"/>
              <w:rPr>
                <w:rFonts w:ascii="Calibri" w:hAnsi="Calibri" w:cs="Calibri"/>
                <w:b/>
                <w:bCs/>
                <w:color w:val="000000"/>
                <w:sz w:val="22"/>
                <w:szCs w:val="22"/>
              </w:rPr>
            </w:pPr>
            <w:r w:rsidRPr="00C53567">
              <w:rPr>
                <w:rFonts w:ascii="Calibri" w:hAnsi="Calibri" w:cs="Calibri"/>
                <w:b/>
                <w:bCs/>
                <w:color w:val="000000"/>
                <w:sz w:val="22"/>
                <w:szCs w:val="22"/>
              </w:rPr>
              <w:t>Вентиляция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456D2DE9" w14:textId="77777777" w:rsidR="00C53567" w:rsidRPr="00C53567" w:rsidRDefault="00C53567" w:rsidP="00C53567">
            <w:pPr>
              <w:widowControl/>
              <w:jc w:val="center"/>
              <w:outlineLvl w:val="1"/>
              <w:rPr>
                <w:color w:val="000000"/>
                <w:sz w:val="22"/>
                <w:szCs w:val="22"/>
              </w:rPr>
            </w:pPr>
            <w:r w:rsidRPr="00C53567">
              <w:rPr>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14:paraId="0887150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413E1E5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14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1E8198" w14:textId="77777777" w:rsidR="00C53567" w:rsidRPr="00C53567" w:rsidRDefault="00C53567" w:rsidP="00C53567">
            <w:pPr>
              <w:widowControl/>
              <w:jc w:val="right"/>
              <w:outlineLvl w:val="1"/>
              <w:rPr>
                <w:rFonts w:ascii="Calibri" w:hAnsi="Calibri" w:cs="Calibri"/>
                <w:b/>
                <w:bCs/>
                <w:color w:val="000000"/>
                <w:sz w:val="22"/>
                <w:szCs w:val="22"/>
              </w:rPr>
            </w:pPr>
            <w:r w:rsidRPr="00C53567">
              <w:rPr>
                <w:rFonts w:ascii="Calibri" w:hAnsi="Calibri" w:cs="Calibri"/>
                <w:b/>
                <w:bCs/>
                <w:color w:val="000000"/>
                <w:sz w:val="22"/>
                <w:szCs w:val="22"/>
              </w:rPr>
              <w:t>1 764,44</w:t>
            </w:r>
          </w:p>
        </w:tc>
        <w:tc>
          <w:tcPr>
            <w:tcW w:w="946" w:type="dxa"/>
            <w:tcBorders>
              <w:top w:val="nil"/>
              <w:left w:val="nil"/>
              <w:bottom w:val="single" w:sz="4" w:space="0" w:color="000000"/>
              <w:right w:val="single" w:sz="4" w:space="0" w:color="000000"/>
            </w:tcBorders>
            <w:shd w:val="clear" w:color="auto" w:fill="auto"/>
            <w:noWrap/>
            <w:vAlign w:val="bottom"/>
            <w:hideMark/>
          </w:tcPr>
          <w:p w14:paraId="385E481C" w14:textId="77777777" w:rsidR="00C53567" w:rsidRPr="00C53567" w:rsidRDefault="00C53567" w:rsidP="00C53567">
            <w:pPr>
              <w:widowControl/>
              <w:jc w:val="right"/>
              <w:outlineLvl w:val="1"/>
              <w:rPr>
                <w:rFonts w:ascii="Calibri" w:hAnsi="Calibri" w:cs="Calibri"/>
                <w:b/>
                <w:bCs/>
                <w:color w:val="000000"/>
                <w:sz w:val="22"/>
                <w:szCs w:val="22"/>
              </w:rPr>
            </w:pPr>
            <w:r w:rsidRPr="00C53567">
              <w:rPr>
                <w:rFonts w:ascii="Calibri" w:hAnsi="Calibri" w:cs="Calibri"/>
                <w:b/>
                <w:bCs/>
                <w:color w:val="000000"/>
                <w:sz w:val="22"/>
                <w:szCs w:val="22"/>
              </w:rPr>
              <w:t>0,01</w:t>
            </w:r>
          </w:p>
        </w:tc>
      </w:tr>
      <w:tr w:rsidR="00C53567" w:rsidRPr="00C53567" w14:paraId="41D0B3C8"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D3DC86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163CD7E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Осмотр вентканалов</w:t>
            </w:r>
          </w:p>
        </w:tc>
        <w:tc>
          <w:tcPr>
            <w:tcW w:w="1816" w:type="dxa"/>
            <w:tcBorders>
              <w:top w:val="nil"/>
              <w:left w:val="nil"/>
              <w:bottom w:val="single" w:sz="4" w:space="0" w:color="auto"/>
              <w:right w:val="single" w:sz="4" w:space="0" w:color="auto"/>
            </w:tcBorders>
            <w:shd w:val="clear" w:color="auto" w:fill="auto"/>
            <w:noWrap/>
            <w:vAlign w:val="center"/>
            <w:hideMark/>
          </w:tcPr>
          <w:p w14:paraId="37338845"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4EFF804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3AE8188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1 764,44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500CD0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1 764,44</w:t>
            </w:r>
          </w:p>
        </w:tc>
        <w:tc>
          <w:tcPr>
            <w:tcW w:w="946" w:type="dxa"/>
            <w:tcBorders>
              <w:top w:val="nil"/>
              <w:left w:val="nil"/>
              <w:bottom w:val="single" w:sz="4" w:space="0" w:color="000000"/>
              <w:right w:val="single" w:sz="4" w:space="0" w:color="000000"/>
            </w:tcBorders>
            <w:shd w:val="clear" w:color="auto" w:fill="auto"/>
            <w:noWrap/>
            <w:vAlign w:val="bottom"/>
            <w:hideMark/>
          </w:tcPr>
          <w:p w14:paraId="3AC5656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36D5AE4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E8DC76F"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1.1.3.</w:t>
            </w:r>
          </w:p>
        </w:tc>
        <w:tc>
          <w:tcPr>
            <w:tcW w:w="7190" w:type="dxa"/>
            <w:tcBorders>
              <w:top w:val="nil"/>
              <w:left w:val="nil"/>
              <w:bottom w:val="single" w:sz="4" w:space="0" w:color="auto"/>
              <w:right w:val="single" w:sz="4" w:space="0" w:color="auto"/>
            </w:tcBorders>
            <w:shd w:val="clear" w:color="auto" w:fill="auto"/>
            <w:noWrap/>
            <w:vAlign w:val="bottom"/>
            <w:hideMark/>
          </w:tcPr>
          <w:p w14:paraId="2028EDFA"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Работы по содержанию общего имущества**</w:t>
            </w:r>
          </w:p>
        </w:tc>
        <w:tc>
          <w:tcPr>
            <w:tcW w:w="1816" w:type="dxa"/>
            <w:tcBorders>
              <w:top w:val="nil"/>
              <w:left w:val="nil"/>
              <w:bottom w:val="single" w:sz="4" w:space="0" w:color="auto"/>
              <w:right w:val="single" w:sz="4" w:space="0" w:color="auto"/>
            </w:tcBorders>
            <w:shd w:val="clear" w:color="auto" w:fill="auto"/>
            <w:vAlign w:val="center"/>
            <w:hideMark/>
          </w:tcPr>
          <w:p w14:paraId="5D3E6503" w14:textId="77777777" w:rsidR="00C53567" w:rsidRPr="00C53567" w:rsidRDefault="00C53567" w:rsidP="00C53567">
            <w:pPr>
              <w:widowControl/>
              <w:jc w:val="center"/>
              <w:outlineLvl w:val="0"/>
              <w:rPr>
                <w:sz w:val="22"/>
                <w:szCs w:val="22"/>
              </w:rPr>
            </w:pPr>
            <w:r w:rsidRPr="00C53567">
              <w:rPr>
                <w:sz w:val="22"/>
                <w:szCs w:val="22"/>
              </w:rPr>
              <w:t>247</w:t>
            </w:r>
          </w:p>
        </w:tc>
        <w:tc>
          <w:tcPr>
            <w:tcW w:w="1586" w:type="dxa"/>
            <w:tcBorders>
              <w:top w:val="nil"/>
              <w:left w:val="nil"/>
              <w:bottom w:val="single" w:sz="4" w:space="0" w:color="000000"/>
              <w:right w:val="single" w:sz="4" w:space="0" w:color="000000"/>
            </w:tcBorders>
            <w:shd w:val="clear" w:color="auto" w:fill="auto"/>
            <w:noWrap/>
            <w:vAlign w:val="bottom"/>
            <w:hideMark/>
          </w:tcPr>
          <w:p w14:paraId="3DB61216"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CE0A259"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8 862,89</w:t>
            </w:r>
          </w:p>
        </w:tc>
        <w:tc>
          <w:tcPr>
            <w:tcW w:w="1424" w:type="dxa"/>
            <w:gridSpan w:val="2"/>
            <w:tcBorders>
              <w:top w:val="nil"/>
              <w:left w:val="nil"/>
              <w:bottom w:val="single" w:sz="4" w:space="0" w:color="auto"/>
              <w:right w:val="single" w:sz="4" w:space="0" w:color="auto"/>
            </w:tcBorders>
            <w:shd w:val="clear" w:color="auto" w:fill="auto"/>
            <w:noWrap/>
            <w:vAlign w:val="bottom"/>
            <w:hideMark/>
          </w:tcPr>
          <w:p w14:paraId="20C0E755"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2 189 133,72</w:t>
            </w:r>
          </w:p>
        </w:tc>
        <w:tc>
          <w:tcPr>
            <w:tcW w:w="946" w:type="dxa"/>
            <w:tcBorders>
              <w:top w:val="nil"/>
              <w:left w:val="nil"/>
              <w:bottom w:val="single" w:sz="4" w:space="0" w:color="auto"/>
              <w:right w:val="single" w:sz="4" w:space="0" w:color="auto"/>
            </w:tcBorders>
            <w:shd w:val="clear" w:color="auto" w:fill="auto"/>
            <w:noWrap/>
            <w:vAlign w:val="bottom"/>
            <w:hideMark/>
          </w:tcPr>
          <w:p w14:paraId="237767CB"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8,56</w:t>
            </w:r>
          </w:p>
        </w:tc>
      </w:tr>
      <w:tr w:rsidR="00C53567" w:rsidRPr="00C53567" w14:paraId="58F4668C"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E8B202C"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1.2.</w:t>
            </w:r>
          </w:p>
        </w:tc>
        <w:tc>
          <w:tcPr>
            <w:tcW w:w="7190" w:type="dxa"/>
            <w:tcBorders>
              <w:top w:val="nil"/>
              <w:left w:val="nil"/>
              <w:bottom w:val="single" w:sz="4" w:space="0" w:color="auto"/>
              <w:right w:val="single" w:sz="4" w:space="0" w:color="auto"/>
            </w:tcBorders>
            <w:shd w:val="clear" w:color="auto" w:fill="auto"/>
            <w:noWrap/>
            <w:vAlign w:val="bottom"/>
            <w:hideMark/>
          </w:tcPr>
          <w:p w14:paraId="7A5E1E09"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Уборка лестничных клеток МОП</w:t>
            </w:r>
          </w:p>
        </w:tc>
        <w:tc>
          <w:tcPr>
            <w:tcW w:w="1816" w:type="dxa"/>
            <w:tcBorders>
              <w:top w:val="nil"/>
              <w:left w:val="nil"/>
              <w:bottom w:val="single" w:sz="4" w:space="0" w:color="auto"/>
              <w:right w:val="single" w:sz="4" w:space="0" w:color="auto"/>
            </w:tcBorders>
            <w:shd w:val="clear" w:color="auto" w:fill="auto"/>
            <w:noWrap/>
            <w:vAlign w:val="bottom"/>
            <w:hideMark/>
          </w:tcPr>
          <w:p w14:paraId="07B3283F"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14:paraId="7F1BBECB"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auto"/>
              <w:right w:val="single" w:sz="4" w:space="0" w:color="auto"/>
            </w:tcBorders>
            <w:shd w:val="clear" w:color="auto" w:fill="auto"/>
            <w:noWrap/>
            <w:vAlign w:val="bottom"/>
            <w:hideMark/>
          </w:tcPr>
          <w:p w14:paraId="66735DA4"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424" w:type="dxa"/>
            <w:gridSpan w:val="2"/>
            <w:tcBorders>
              <w:top w:val="nil"/>
              <w:left w:val="nil"/>
              <w:bottom w:val="single" w:sz="4" w:space="0" w:color="auto"/>
              <w:right w:val="single" w:sz="4" w:space="0" w:color="auto"/>
            </w:tcBorders>
            <w:shd w:val="clear" w:color="auto" w:fill="auto"/>
            <w:vAlign w:val="bottom"/>
            <w:hideMark/>
          </w:tcPr>
          <w:p w14:paraId="72DC4BF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925 134,18</w:t>
            </w:r>
          </w:p>
        </w:tc>
        <w:tc>
          <w:tcPr>
            <w:tcW w:w="946" w:type="dxa"/>
            <w:tcBorders>
              <w:top w:val="nil"/>
              <w:left w:val="nil"/>
              <w:bottom w:val="single" w:sz="4" w:space="0" w:color="auto"/>
              <w:right w:val="single" w:sz="4" w:space="0" w:color="auto"/>
            </w:tcBorders>
            <w:shd w:val="clear" w:color="auto" w:fill="auto"/>
            <w:vAlign w:val="bottom"/>
            <w:hideMark/>
          </w:tcPr>
          <w:p w14:paraId="085C534D"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3,62</w:t>
            </w:r>
          </w:p>
        </w:tc>
      </w:tr>
      <w:tr w:rsidR="00C53567" w:rsidRPr="00C53567" w14:paraId="17A31B17"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30EDDD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C60E71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уборка площадки перед входом в подъезд; </w:t>
            </w:r>
          </w:p>
        </w:tc>
        <w:tc>
          <w:tcPr>
            <w:tcW w:w="1816" w:type="dxa"/>
            <w:tcBorders>
              <w:top w:val="nil"/>
              <w:left w:val="nil"/>
              <w:bottom w:val="single" w:sz="4" w:space="0" w:color="auto"/>
              <w:right w:val="single" w:sz="4" w:space="0" w:color="auto"/>
            </w:tcBorders>
            <w:shd w:val="clear" w:color="auto" w:fill="auto"/>
            <w:noWrap/>
            <w:vAlign w:val="bottom"/>
            <w:hideMark/>
          </w:tcPr>
          <w:p w14:paraId="0C8ECF87"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314</w:t>
            </w:r>
          </w:p>
        </w:tc>
        <w:tc>
          <w:tcPr>
            <w:tcW w:w="1586" w:type="dxa"/>
            <w:tcBorders>
              <w:top w:val="nil"/>
              <w:left w:val="nil"/>
              <w:bottom w:val="single" w:sz="4" w:space="0" w:color="auto"/>
              <w:right w:val="single" w:sz="4" w:space="0" w:color="auto"/>
            </w:tcBorders>
            <w:shd w:val="clear" w:color="auto" w:fill="auto"/>
            <w:noWrap/>
            <w:vAlign w:val="bottom"/>
            <w:hideMark/>
          </w:tcPr>
          <w:p w14:paraId="5DBC23E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15BAB8D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41,93</w:t>
            </w:r>
          </w:p>
        </w:tc>
        <w:tc>
          <w:tcPr>
            <w:tcW w:w="1424" w:type="dxa"/>
            <w:gridSpan w:val="2"/>
            <w:tcBorders>
              <w:top w:val="nil"/>
              <w:left w:val="nil"/>
              <w:bottom w:val="single" w:sz="4" w:space="0" w:color="auto"/>
              <w:right w:val="single" w:sz="4" w:space="0" w:color="auto"/>
            </w:tcBorders>
            <w:shd w:val="clear" w:color="auto" w:fill="auto"/>
            <w:vAlign w:val="bottom"/>
            <w:hideMark/>
          </w:tcPr>
          <w:p w14:paraId="37524BC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13 167,29</w:t>
            </w:r>
          </w:p>
        </w:tc>
        <w:tc>
          <w:tcPr>
            <w:tcW w:w="946" w:type="dxa"/>
            <w:tcBorders>
              <w:top w:val="nil"/>
              <w:left w:val="nil"/>
              <w:bottom w:val="single" w:sz="4" w:space="0" w:color="auto"/>
              <w:right w:val="single" w:sz="4" w:space="0" w:color="auto"/>
            </w:tcBorders>
            <w:shd w:val="clear" w:color="auto" w:fill="auto"/>
            <w:vAlign w:val="bottom"/>
            <w:hideMark/>
          </w:tcPr>
          <w:p w14:paraId="6B32D1A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0,05</w:t>
            </w:r>
          </w:p>
        </w:tc>
      </w:tr>
      <w:tr w:rsidR="00C53567" w:rsidRPr="00C53567" w14:paraId="7334458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753063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7722430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мытье лифтовых и квартирных холлов первых этажей в зимний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14:paraId="7872FFBE"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314</w:t>
            </w:r>
          </w:p>
        </w:tc>
        <w:tc>
          <w:tcPr>
            <w:tcW w:w="1586" w:type="dxa"/>
            <w:tcBorders>
              <w:top w:val="nil"/>
              <w:left w:val="nil"/>
              <w:bottom w:val="single" w:sz="4" w:space="0" w:color="auto"/>
              <w:right w:val="single" w:sz="4" w:space="0" w:color="auto"/>
            </w:tcBorders>
            <w:shd w:val="clear" w:color="auto" w:fill="auto"/>
            <w:noWrap/>
            <w:vAlign w:val="bottom"/>
            <w:hideMark/>
          </w:tcPr>
          <w:p w14:paraId="6ECA1AE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5A75F12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426,01</w:t>
            </w:r>
          </w:p>
        </w:tc>
        <w:tc>
          <w:tcPr>
            <w:tcW w:w="1424" w:type="dxa"/>
            <w:gridSpan w:val="2"/>
            <w:tcBorders>
              <w:top w:val="nil"/>
              <w:left w:val="nil"/>
              <w:bottom w:val="single" w:sz="4" w:space="0" w:color="auto"/>
              <w:right w:val="single" w:sz="4" w:space="0" w:color="auto"/>
            </w:tcBorders>
            <w:shd w:val="clear" w:color="auto" w:fill="auto"/>
            <w:vAlign w:val="bottom"/>
            <w:hideMark/>
          </w:tcPr>
          <w:p w14:paraId="79B0F65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133 766,64</w:t>
            </w:r>
          </w:p>
        </w:tc>
        <w:tc>
          <w:tcPr>
            <w:tcW w:w="946" w:type="dxa"/>
            <w:tcBorders>
              <w:top w:val="nil"/>
              <w:left w:val="nil"/>
              <w:bottom w:val="single" w:sz="4" w:space="0" w:color="auto"/>
              <w:right w:val="single" w:sz="4" w:space="0" w:color="auto"/>
            </w:tcBorders>
            <w:shd w:val="clear" w:color="auto" w:fill="auto"/>
            <w:vAlign w:val="bottom"/>
            <w:hideMark/>
          </w:tcPr>
          <w:p w14:paraId="14E6BED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0,52</w:t>
            </w:r>
          </w:p>
        </w:tc>
      </w:tr>
      <w:tr w:rsidR="00C53567" w:rsidRPr="00C53567" w14:paraId="49F228E1"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75B21F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3E32818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мытье лифтовых и квартирных холлов первых этажей в летний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14:paraId="32A0FE5A"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157</w:t>
            </w:r>
          </w:p>
        </w:tc>
        <w:tc>
          <w:tcPr>
            <w:tcW w:w="1586" w:type="dxa"/>
            <w:tcBorders>
              <w:top w:val="nil"/>
              <w:left w:val="nil"/>
              <w:bottom w:val="single" w:sz="4" w:space="0" w:color="auto"/>
              <w:right w:val="single" w:sz="4" w:space="0" w:color="auto"/>
            </w:tcBorders>
            <w:shd w:val="clear" w:color="auto" w:fill="auto"/>
            <w:noWrap/>
            <w:vAlign w:val="bottom"/>
            <w:hideMark/>
          </w:tcPr>
          <w:p w14:paraId="654A8D6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781F5F9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535,07</w:t>
            </w:r>
          </w:p>
        </w:tc>
        <w:tc>
          <w:tcPr>
            <w:tcW w:w="1424" w:type="dxa"/>
            <w:gridSpan w:val="2"/>
            <w:tcBorders>
              <w:top w:val="nil"/>
              <w:left w:val="nil"/>
              <w:bottom w:val="single" w:sz="4" w:space="0" w:color="auto"/>
              <w:right w:val="single" w:sz="4" w:space="0" w:color="auto"/>
            </w:tcBorders>
            <w:shd w:val="clear" w:color="auto" w:fill="auto"/>
            <w:vAlign w:val="bottom"/>
            <w:hideMark/>
          </w:tcPr>
          <w:p w14:paraId="66A20B8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84 005,45</w:t>
            </w:r>
          </w:p>
        </w:tc>
        <w:tc>
          <w:tcPr>
            <w:tcW w:w="946" w:type="dxa"/>
            <w:tcBorders>
              <w:top w:val="nil"/>
              <w:left w:val="nil"/>
              <w:bottom w:val="single" w:sz="4" w:space="0" w:color="auto"/>
              <w:right w:val="single" w:sz="4" w:space="0" w:color="auto"/>
            </w:tcBorders>
            <w:shd w:val="clear" w:color="auto" w:fill="auto"/>
            <w:vAlign w:val="bottom"/>
            <w:hideMark/>
          </w:tcPr>
          <w:p w14:paraId="71A1096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0,33</w:t>
            </w:r>
          </w:p>
        </w:tc>
      </w:tr>
      <w:tr w:rsidR="00C53567" w:rsidRPr="00C53567" w14:paraId="5DB4C151"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A171AC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36B125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мытье пола кабины лифта; протирание панели с кнопками вызова на этаж, стен, плафонов и дверей лифта</w:t>
            </w:r>
          </w:p>
        </w:tc>
        <w:tc>
          <w:tcPr>
            <w:tcW w:w="1816" w:type="dxa"/>
            <w:tcBorders>
              <w:top w:val="nil"/>
              <w:left w:val="nil"/>
              <w:bottom w:val="single" w:sz="4" w:space="0" w:color="auto"/>
              <w:right w:val="single" w:sz="4" w:space="0" w:color="auto"/>
            </w:tcBorders>
            <w:shd w:val="clear" w:color="auto" w:fill="auto"/>
            <w:noWrap/>
            <w:vAlign w:val="bottom"/>
            <w:hideMark/>
          </w:tcPr>
          <w:p w14:paraId="0DAC8455"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314</w:t>
            </w:r>
          </w:p>
        </w:tc>
        <w:tc>
          <w:tcPr>
            <w:tcW w:w="1586" w:type="dxa"/>
            <w:tcBorders>
              <w:top w:val="nil"/>
              <w:left w:val="nil"/>
              <w:bottom w:val="single" w:sz="4" w:space="0" w:color="auto"/>
              <w:right w:val="single" w:sz="4" w:space="0" w:color="auto"/>
            </w:tcBorders>
            <w:shd w:val="clear" w:color="auto" w:fill="auto"/>
            <w:noWrap/>
            <w:vAlign w:val="bottom"/>
            <w:hideMark/>
          </w:tcPr>
          <w:p w14:paraId="2E5D5EB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4F08326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53,32</w:t>
            </w:r>
          </w:p>
        </w:tc>
        <w:tc>
          <w:tcPr>
            <w:tcW w:w="1424" w:type="dxa"/>
            <w:gridSpan w:val="2"/>
            <w:tcBorders>
              <w:top w:val="nil"/>
              <w:left w:val="nil"/>
              <w:bottom w:val="single" w:sz="4" w:space="0" w:color="auto"/>
              <w:right w:val="single" w:sz="4" w:space="0" w:color="auto"/>
            </w:tcBorders>
            <w:shd w:val="clear" w:color="auto" w:fill="auto"/>
            <w:vAlign w:val="bottom"/>
            <w:hideMark/>
          </w:tcPr>
          <w:p w14:paraId="0883818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16 741,71</w:t>
            </w:r>
          </w:p>
        </w:tc>
        <w:tc>
          <w:tcPr>
            <w:tcW w:w="946" w:type="dxa"/>
            <w:tcBorders>
              <w:top w:val="nil"/>
              <w:left w:val="nil"/>
              <w:bottom w:val="single" w:sz="4" w:space="0" w:color="auto"/>
              <w:right w:val="single" w:sz="4" w:space="0" w:color="auto"/>
            </w:tcBorders>
            <w:shd w:val="clear" w:color="auto" w:fill="auto"/>
            <w:vAlign w:val="bottom"/>
            <w:hideMark/>
          </w:tcPr>
          <w:p w14:paraId="380CCA2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0,07</w:t>
            </w:r>
          </w:p>
        </w:tc>
      </w:tr>
      <w:tr w:rsidR="00C53567" w:rsidRPr="00C53567" w14:paraId="3003D1E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A69174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CAE798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мытье квартирных холлов (выше первого этажа);</w:t>
            </w:r>
          </w:p>
        </w:tc>
        <w:tc>
          <w:tcPr>
            <w:tcW w:w="1816" w:type="dxa"/>
            <w:tcBorders>
              <w:top w:val="nil"/>
              <w:left w:val="nil"/>
              <w:bottom w:val="single" w:sz="4" w:space="0" w:color="auto"/>
              <w:right w:val="single" w:sz="4" w:space="0" w:color="auto"/>
            </w:tcBorders>
            <w:shd w:val="clear" w:color="auto" w:fill="auto"/>
            <w:noWrap/>
            <w:vAlign w:val="bottom"/>
            <w:hideMark/>
          </w:tcPr>
          <w:p w14:paraId="3C79D4CA"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52</w:t>
            </w:r>
          </w:p>
        </w:tc>
        <w:tc>
          <w:tcPr>
            <w:tcW w:w="1586" w:type="dxa"/>
            <w:tcBorders>
              <w:top w:val="nil"/>
              <w:left w:val="nil"/>
              <w:bottom w:val="single" w:sz="4" w:space="0" w:color="auto"/>
              <w:right w:val="single" w:sz="4" w:space="0" w:color="auto"/>
            </w:tcBorders>
            <w:shd w:val="clear" w:color="auto" w:fill="auto"/>
            <w:noWrap/>
            <w:vAlign w:val="bottom"/>
            <w:hideMark/>
          </w:tcPr>
          <w:p w14:paraId="28E5169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779F493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4440,40</w:t>
            </w:r>
          </w:p>
        </w:tc>
        <w:tc>
          <w:tcPr>
            <w:tcW w:w="1424" w:type="dxa"/>
            <w:gridSpan w:val="2"/>
            <w:tcBorders>
              <w:top w:val="nil"/>
              <w:left w:val="nil"/>
              <w:bottom w:val="single" w:sz="4" w:space="0" w:color="auto"/>
              <w:right w:val="single" w:sz="4" w:space="0" w:color="auto"/>
            </w:tcBorders>
            <w:shd w:val="clear" w:color="auto" w:fill="auto"/>
            <w:vAlign w:val="bottom"/>
            <w:hideMark/>
          </w:tcPr>
          <w:p w14:paraId="34C9621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230 900,79</w:t>
            </w:r>
          </w:p>
        </w:tc>
        <w:tc>
          <w:tcPr>
            <w:tcW w:w="946" w:type="dxa"/>
            <w:tcBorders>
              <w:top w:val="nil"/>
              <w:left w:val="nil"/>
              <w:bottom w:val="single" w:sz="4" w:space="0" w:color="auto"/>
              <w:right w:val="single" w:sz="4" w:space="0" w:color="auto"/>
            </w:tcBorders>
            <w:shd w:val="clear" w:color="auto" w:fill="auto"/>
            <w:vAlign w:val="bottom"/>
            <w:hideMark/>
          </w:tcPr>
          <w:p w14:paraId="2CC5817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0,90</w:t>
            </w:r>
          </w:p>
        </w:tc>
      </w:tr>
      <w:tr w:rsidR="00C53567" w:rsidRPr="00C53567" w14:paraId="59956437"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D97419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EBBEEB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мытье черной лестницы (выше первого этажа)</w:t>
            </w:r>
          </w:p>
        </w:tc>
        <w:tc>
          <w:tcPr>
            <w:tcW w:w="1816" w:type="dxa"/>
            <w:tcBorders>
              <w:top w:val="nil"/>
              <w:left w:val="nil"/>
              <w:bottom w:val="single" w:sz="4" w:space="0" w:color="auto"/>
              <w:right w:val="single" w:sz="4" w:space="0" w:color="auto"/>
            </w:tcBorders>
            <w:shd w:val="clear" w:color="auto" w:fill="auto"/>
            <w:noWrap/>
            <w:vAlign w:val="bottom"/>
            <w:hideMark/>
          </w:tcPr>
          <w:p w14:paraId="1AC18014"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52</w:t>
            </w:r>
          </w:p>
        </w:tc>
        <w:tc>
          <w:tcPr>
            <w:tcW w:w="1586" w:type="dxa"/>
            <w:tcBorders>
              <w:top w:val="nil"/>
              <w:left w:val="nil"/>
              <w:bottom w:val="single" w:sz="4" w:space="0" w:color="auto"/>
              <w:right w:val="single" w:sz="4" w:space="0" w:color="auto"/>
            </w:tcBorders>
            <w:shd w:val="clear" w:color="auto" w:fill="auto"/>
            <w:noWrap/>
            <w:vAlign w:val="bottom"/>
            <w:hideMark/>
          </w:tcPr>
          <w:p w14:paraId="0C5B4F7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2603632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2919,39</w:t>
            </w:r>
          </w:p>
        </w:tc>
        <w:tc>
          <w:tcPr>
            <w:tcW w:w="1424" w:type="dxa"/>
            <w:gridSpan w:val="2"/>
            <w:tcBorders>
              <w:top w:val="nil"/>
              <w:left w:val="nil"/>
              <w:bottom w:val="single" w:sz="4" w:space="0" w:color="auto"/>
              <w:right w:val="single" w:sz="4" w:space="0" w:color="auto"/>
            </w:tcBorders>
            <w:shd w:val="clear" w:color="auto" w:fill="auto"/>
            <w:vAlign w:val="bottom"/>
            <w:hideMark/>
          </w:tcPr>
          <w:p w14:paraId="6B00162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151 808,06</w:t>
            </w:r>
          </w:p>
        </w:tc>
        <w:tc>
          <w:tcPr>
            <w:tcW w:w="946" w:type="dxa"/>
            <w:tcBorders>
              <w:top w:val="nil"/>
              <w:left w:val="nil"/>
              <w:bottom w:val="single" w:sz="4" w:space="0" w:color="auto"/>
              <w:right w:val="single" w:sz="4" w:space="0" w:color="auto"/>
            </w:tcBorders>
            <w:shd w:val="clear" w:color="auto" w:fill="auto"/>
            <w:vAlign w:val="bottom"/>
            <w:hideMark/>
          </w:tcPr>
          <w:p w14:paraId="7D5FA6F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0,59</w:t>
            </w:r>
          </w:p>
        </w:tc>
      </w:tr>
      <w:tr w:rsidR="00C53567" w:rsidRPr="00C53567" w14:paraId="32C6A75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332700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10021B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влажное подметание и мытье подсобных помещений;</w:t>
            </w:r>
          </w:p>
        </w:tc>
        <w:tc>
          <w:tcPr>
            <w:tcW w:w="1816" w:type="dxa"/>
            <w:tcBorders>
              <w:top w:val="nil"/>
              <w:left w:val="nil"/>
              <w:bottom w:val="single" w:sz="4" w:space="0" w:color="auto"/>
              <w:right w:val="single" w:sz="4" w:space="0" w:color="auto"/>
            </w:tcBorders>
            <w:shd w:val="clear" w:color="auto" w:fill="auto"/>
            <w:noWrap/>
            <w:vAlign w:val="bottom"/>
            <w:hideMark/>
          </w:tcPr>
          <w:p w14:paraId="0D1A68A3"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104</w:t>
            </w:r>
          </w:p>
        </w:tc>
        <w:tc>
          <w:tcPr>
            <w:tcW w:w="1586" w:type="dxa"/>
            <w:tcBorders>
              <w:top w:val="nil"/>
              <w:left w:val="nil"/>
              <w:bottom w:val="single" w:sz="4" w:space="0" w:color="auto"/>
              <w:right w:val="single" w:sz="4" w:space="0" w:color="auto"/>
            </w:tcBorders>
            <w:shd w:val="clear" w:color="auto" w:fill="auto"/>
            <w:noWrap/>
            <w:vAlign w:val="bottom"/>
            <w:hideMark/>
          </w:tcPr>
          <w:p w14:paraId="492CF20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5C4EEFC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1941,39</w:t>
            </w:r>
          </w:p>
        </w:tc>
        <w:tc>
          <w:tcPr>
            <w:tcW w:w="1424" w:type="dxa"/>
            <w:gridSpan w:val="2"/>
            <w:tcBorders>
              <w:top w:val="nil"/>
              <w:left w:val="nil"/>
              <w:bottom w:val="single" w:sz="4" w:space="0" w:color="auto"/>
              <w:right w:val="single" w:sz="4" w:space="0" w:color="auto"/>
            </w:tcBorders>
            <w:shd w:val="clear" w:color="auto" w:fill="auto"/>
            <w:vAlign w:val="bottom"/>
            <w:hideMark/>
          </w:tcPr>
          <w:p w14:paraId="5B52A12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201 904,87</w:t>
            </w:r>
          </w:p>
        </w:tc>
        <w:tc>
          <w:tcPr>
            <w:tcW w:w="946" w:type="dxa"/>
            <w:tcBorders>
              <w:top w:val="nil"/>
              <w:left w:val="nil"/>
              <w:bottom w:val="single" w:sz="4" w:space="0" w:color="auto"/>
              <w:right w:val="single" w:sz="4" w:space="0" w:color="auto"/>
            </w:tcBorders>
            <w:shd w:val="clear" w:color="auto" w:fill="auto"/>
            <w:vAlign w:val="bottom"/>
            <w:hideMark/>
          </w:tcPr>
          <w:p w14:paraId="0BFE386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0,79</w:t>
            </w:r>
          </w:p>
        </w:tc>
      </w:tr>
      <w:tr w:rsidR="00C53567" w:rsidRPr="00C53567" w14:paraId="385CAB8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A0E082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75C64D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уборка мест общего пользования (лоджии, приямки)</w:t>
            </w:r>
          </w:p>
        </w:tc>
        <w:tc>
          <w:tcPr>
            <w:tcW w:w="1816" w:type="dxa"/>
            <w:tcBorders>
              <w:top w:val="nil"/>
              <w:left w:val="nil"/>
              <w:bottom w:val="single" w:sz="4" w:space="0" w:color="auto"/>
              <w:right w:val="single" w:sz="4" w:space="0" w:color="auto"/>
            </w:tcBorders>
            <w:shd w:val="clear" w:color="auto" w:fill="auto"/>
            <w:noWrap/>
            <w:vAlign w:val="bottom"/>
            <w:hideMark/>
          </w:tcPr>
          <w:p w14:paraId="0E955251"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12</w:t>
            </w:r>
          </w:p>
        </w:tc>
        <w:tc>
          <w:tcPr>
            <w:tcW w:w="1586" w:type="dxa"/>
            <w:tcBorders>
              <w:top w:val="nil"/>
              <w:left w:val="nil"/>
              <w:bottom w:val="single" w:sz="4" w:space="0" w:color="auto"/>
              <w:right w:val="single" w:sz="4" w:space="0" w:color="auto"/>
            </w:tcBorders>
            <w:shd w:val="clear" w:color="auto" w:fill="auto"/>
            <w:noWrap/>
            <w:vAlign w:val="bottom"/>
            <w:hideMark/>
          </w:tcPr>
          <w:p w14:paraId="1183A87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2E2E28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2655,87</w:t>
            </w:r>
          </w:p>
        </w:tc>
        <w:tc>
          <w:tcPr>
            <w:tcW w:w="1424" w:type="dxa"/>
            <w:gridSpan w:val="2"/>
            <w:tcBorders>
              <w:top w:val="nil"/>
              <w:left w:val="nil"/>
              <w:bottom w:val="single" w:sz="4" w:space="0" w:color="auto"/>
              <w:right w:val="single" w:sz="4" w:space="0" w:color="auto"/>
            </w:tcBorders>
            <w:shd w:val="clear" w:color="auto" w:fill="auto"/>
            <w:vAlign w:val="bottom"/>
            <w:hideMark/>
          </w:tcPr>
          <w:p w14:paraId="5519343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31 870,41</w:t>
            </w:r>
          </w:p>
        </w:tc>
        <w:tc>
          <w:tcPr>
            <w:tcW w:w="946" w:type="dxa"/>
            <w:tcBorders>
              <w:top w:val="nil"/>
              <w:left w:val="nil"/>
              <w:bottom w:val="single" w:sz="4" w:space="0" w:color="auto"/>
              <w:right w:val="single" w:sz="4" w:space="0" w:color="auto"/>
            </w:tcBorders>
            <w:shd w:val="clear" w:color="auto" w:fill="auto"/>
            <w:vAlign w:val="bottom"/>
            <w:hideMark/>
          </w:tcPr>
          <w:p w14:paraId="42F47C9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0,12</w:t>
            </w:r>
          </w:p>
        </w:tc>
      </w:tr>
      <w:tr w:rsidR="00C53567" w:rsidRPr="00C53567" w14:paraId="17E008F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62E6CB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E0D3AD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влажная протирка подоконников и отопительных приборов; </w:t>
            </w:r>
          </w:p>
        </w:tc>
        <w:tc>
          <w:tcPr>
            <w:tcW w:w="1816" w:type="dxa"/>
            <w:tcBorders>
              <w:top w:val="nil"/>
              <w:left w:val="nil"/>
              <w:bottom w:val="single" w:sz="4" w:space="0" w:color="auto"/>
              <w:right w:val="single" w:sz="4" w:space="0" w:color="auto"/>
            </w:tcBorders>
            <w:shd w:val="clear" w:color="auto" w:fill="auto"/>
            <w:noWrap/>
            <w:vAlign w:val="bottom"/>
            <w:hideMark/>
          </w:tcPr>
          <w:p w14:paraId="6C9710D6"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w:t>
            </w:r>
          </w:p>
        </w:tc>
        <w:tc>
          <w:tcPr>
            <w:tcW w:w="1586" w:type="dxa"/>
            <w:tcBorders>
              <w:top w:val="nil"/>
              <w:left w:val="nil"/>
              <w:bottom w:val="single" w:sz="4" w:space="0" w:color="auto"/>
              <w:right w:val="single" w:sz="4" w:space="0" w:color="auto"/>
            </w:tcBorders>
            <w:shd w:val="clear" w:color="auto" w:fill="auto"/>
            <w:noWrap/>
            <w:vAlign w:val="bottom"/>
            <w:hideMark/>
          </w:tcPr>
          <w:p w14:paraId="7A6DCD9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6173F5D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20729,27</w:t>
            </w:r>
          </w:p>
        </w:tc>
        <w:tc>
          <w:tcPr>
            <w:tcW w:w="1424" w:type="dxa"/>
            <w:gridSpan w:val="2"/>
            <w:tcBorders>
              <w:top w:val="nil"/>
              <w:left w:val="nil"/>
              <w:bottom w:val="single" w:sz="4" w:space="0" w:color="auto"/>
              <w:right w:val="single" w:sz="4" w:space="0" w:color="auto"/>
            </w:tcBorders>
            <w:shd w:val="clear" w:color="auto" w:fill="auto"/>
            <w:vAlign w:val="bottom"/>
            <w:hideMark/>
          </w:tcPr>
          <w:p w14:paraId="38AAFB9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41 458,54</w:t>
            </w:r>
          </w:p>
        </w:tc>
        <w:tc>
          <w:tcPr>
            <w:tcW w:w="946" w:type="dxa"/>
            <w:tcBorders>
              <w:top w:val="nil"/>
              <w:left w:val="nil"/>
              <w:bottom w:val="single" w:sz="4" w:space="0" w:color="auto"/>
              <w:right w:val="single" w:sz="4" w:space="0" w:color="auto"/>
            </w:tcBorders>
            <w:shd w:val="clear" w:color="auto" w:fill="auto"/>
            <w:vAlign w:val="bottom"/>
            <w:hideMark/>
          </w:tcPr>
          <w:p w14:paraId="1281C7F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0,16</w:t>
            </w:r>
          </w:p>
        </w:tc>
      </w:tr>
      <w:tr w:rsidR="00C53567" w:rsidRPr="00C53567" w14:paraId="74E54C2D"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8C5EB1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BD7A92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уборка подвалов; </w:t>
            </w:r>
          </w:p>
        </w:tc>
        <w:tc>
          <w:tcPr>
            <w:tcW w:w="1816" w:type="dxa"/>
            <w:tcBorders>
              <w:top w:val="nil"/>
              <w:left w:val="nil"/>
              <w:bottom w:val="single" w:sz="4" w:space="0" w:color="auto"/>
              <w:right w:val="single" w:sz="4" w:space="0" w:color="auto"/>
            </w:tcBorders>
            <w:shd w:val="clear" w:color="auto" w:fill="auto"/>
            <w:noWrap/>
            <w:vAlign w:val="bottom"/>
            <w:hideMark/>
          </w:tcPr>
          <w:p w14:paraId="0B80AC3D"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auto"/>
              <w:right w:val="single" w:sz="4" w:space="0" w:color="auto"/>
            </w:tcBorders>
            <w:shd w:val="clear" w:color="auto" w:fill="auto"/>
            <w:noWrap/>
            <w:vAlign w:val="bottom"/>
            <w:hideMark/>
          </w:tcPr>
          <w:p w14:paraId="625C51B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AB6A94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1840,44</w:t>
            </w:r>
          </w:p>
        </w:tc>
        <w:tc>
          <w:tcPr>
            <w:tcW w:w="1424" w:type="dxa"/>
            <w:gridSpan w:val="2"/>
            <w:tcBorders>
              <w:top w:val="nil"/>
              <w:left w:val="nil"/>
              <w:bottom w:val="single" w:sz="4" w:space="0" w:color="auto"/>
              <w:right w:val="single" w:sz="4" w:space="0" w:color="auto"/>
            </w:tcBorders>
            <w:shd w:val="clear" w:color="auto" w:fill="auto"/>
            <w:vAlign w:val="bottom"/>
            <w:hideMark/>
          </w:tcPr>
          <w:p w14:paraId="1C87CDB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1 840,44</w:t>
            </w:r>
          </w:p>
        </w:tc>
        <w:tc>
          <w:tcPr>
            <w:tcW w:w="946" w:type="dxa"/>
            <w:tcBorders>
              <w:top w:val="nil"/>
              <w:left w:val="nil"/>
              <w:bottom w:val="single" w:sz="4" w:space="0" w:color="auto"/>
              <w:right w:val="single" w:sz="4" w:space="0" w:color="auto"/>
            </w:tcBorders>
            <w:shd w:val="clear" w:color="auto" w:fill="auto"/>
            <w:vAlign w:val="bottom"/>
            <w:hideMark/>
          </w:tcPr>
          <w:p w14:paraId="20EB108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0,007</w:t>
            </w:r>
          </w:p>
        </w:tc>
      </w:tr>
      <w:tr w:rsidR="00C53567" w:rsidRPr="00C53567" w14:paraId="68C5DE7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BA84B5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25F1F2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мытье окон мест общего пользования; </w:t>
            </w:r>
          </w:p>
        </w:tc>
        <w:tc>
          <w:tcPr>
            <w:tcW w:w="1816" w:type="dxa"/>
            <w:tcBorders>
              <w:top w:val="nil"/>
              <w:left w:val="nil"/>
              <w:bottom w:val="single" w:sz="4" w:space="0" w:color="auto"/>
              <w:right w:val="single" w:sz="4" w:space="0" w:color="auto"/>
            </w:tcBorders>
            <w:shd w:val="clear" w:color="auto" w:fill="auto"/>
            <w:noWrap/>
            <w:vAlign w:val="bottom"/>
            <w:hideMark/>
          </w:tcPr>
          <w:p w14:paraId="363AC6C7"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auto"/>
              <w:right w:val="single" w:sz="4" w:space="0" w:color="auto"/>
            </w:tcBorders>
            <w:shd w:val="clear" w:color="auto" w:fill="auto"/>
            <w:noWrap/>
            <w:vAlign w:val="bottom"/>
            <w:hideMark/>
          </w:tcPr>
          <w:p w14:paraId="07E88F3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7FCA2EE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5836,28</w:t>
            </w:r>
          </w:p>
        </w:tc>
        <w:tc>
          <w:tcPr>
            <w:tcW w:w="1424" w:type="dxa"/>
            <w:gridSpan w:val="2"/>
            <w:tcBorders>
              <w:top w:val="nil"/>
              <w:left w:val="nil"/>
              <w:bottom w:val="single" w:sz="4" w:space="0" w:color="auto"/>
              <w:right w:val="single" w:sz="4" w:space="0" w:color="auto"/>
            </w:tcBorders>
            <w:shd w:val="clear" w:color="auto" w:fill="auto"/>
            <w:vAlign w:val="bottom"/>
            <w:hideMark/>
          </w:tcPr>
          <w:p w14:paraId="0A76478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5 836,28</w:t>
            </w:r>
          </w:p>
        </w:tc>
        <w:tc>
          <w:tcPr>
            <w:tcW w:w="946" w:type="dxa"/>
            <w:tcBorders>
              <w:top w:val="nil"/>
              <w:left w:val="nil"/>
              <w:bottom w:val="single" w:sz="4" w:space="0" w:color="auto"/>
              <w:right w:val="single" w:sz="4" w:space="0" w:color="auto"/>
            </w:tcBorders>
            <w:shd w:val="clear" w:color="auto" w:fill="auto"/>
            <w:vAlign w:val="bottom"/>
            <w:hideMark/>
          </w:tcPr>
          <w:p w14:paraId="76A310B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0,02</w:t>
            </w:r>
          </w:p>
        </w:tc>
      </w:tr>
      <w:tr w:rsidR="00C53567" w:rsidRPr="00C53567" w14:paraId="1B56CD36"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9F3E02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6BEC2EF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влажная протирка стен, дверей, плафонов; </w:t>
            </w:r>
          </w:p>
        </w:tc>
        <w:tc>
          <w:tcPr>
            <w:tcW w:w="1816" w:type="dxa"/>
            <w:tcBorders>
              <w:top w:val="nil"/>
              <w:left w:val="nil"/>
              <w:bottom w:val="single" w:sz="4" w:space="0" w:color="auto"/>
              <w:right w:val="single" w:sz="4" w:space="0" w:color="auto"/>
            </w:tcBorders>
            <w:shd w:val="clear" w:color="auto" w:fill="auto"/>
            <w:noWrap/>
            <w:vAlign w:val="bottom"/>
            <w:hideMark/>
          </w:tcPr>
          <w:p w14:paraId="5ED25C92"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w:t>
            </w:r>
          </w:p>
        </w:tc>
        <w:tc>
          <w:tcPr>
            <w:tcW w:w="1586" w:type="dxa"/>
            <w:tcBorders>
              <w:top w:val="nil"/>
              <w:left w:val="nil"/>
              <w:bottom w:val="single" w:sz="4" w:space="0" w:color="auto"/>
              <w:right w:val="single" w:sz="4" w:space="0" w:color="auto"/>
            </w:tcBorders>
            <w:shd w:val="clear" w:color="auto" w:fill="auto"/>
            <w:noWrap/>
            <w:vAlign w:val="bottom"/>
            <w:hideMark/>
          </w:tcPr>
          <w:p w14:paraId="473638B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62A78A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4996,63</w:t>
            </w:r>
          </w:p>
        </w:tc>
        <w:tc>
          <w:tcPr>
            <w:tcW w:w="1424" w:type="dxa"/>
            <w:gridSpan w:val="2"/>
            <w:tcBorders>
              <w:top w:val="nil"/>
              <w:left w:val="nil"/>
              <w:bottom w:val="single" w:sz="4" w:space="0" w:color="auto"/>
              <w:right w:val="single" w:sz="4" w:space="0" w:color="auto"/>
            </w:tcBorders>
            <w:shd w:val="clear" w:color="auto" w:fill="auto"/>
            <w:vAlign w:val="bottom"/>
            <w:hideMark/>
          </w:tcPr>
          <w:p w14:paraId="2662A28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9 993,26</w:t>
            </w:r>
          </w:p>
        </w:tc>
        <w:tc>
          <w:tcPr>
            <w:tcW w:w="946" w:type="dxa"/>
            <w:tcBorders>
              <w:top w:val="nil"/>
              <w:left w:val="nil"/>
              <w:bottom w:val="single" w:sz="4" w:space="0" w:color="auto"/>
              <w:right w:val="single" w:sz="4" w:space="0" w:color="auto"/>
            </w:tcBorders>
            <w:shd w:val="clear" w:color="auto" w:fill="auto"/>
            <w:vAlign w:val="bottom"/>
            <w:hideMark/>
          </w:tcPr>
          <w:p w14:paraId="3101564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0,04</w:t>
            </w:r>
          </w:p>
        </w:tc>
      </w:tr>
      <w:tr w:rsidR="00C53567" w:rsidRPr="00C53567" w14:paraId="75906785"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C0B630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lastRenderedPageBreak/>
              <w:t> </w:t>
            </w:r>
          </w:p>
        </w:tc>
        <w:tc>
          <w:tcPr>
            <w:tcW w:w="7190" w:type="dxa"/>
            <w:tcBorders>
              <w:top w:val="nil"/>
              <w:left w:val="nil"/>
              <w:bottom w:val="single" w:sz="4" w:space="0" w:color="auto"/>
              <w:right w:val="single" w:sz="4" w:space="0" w:color="auto"/>
            </w:tcBorders>
            <w:shd w:val="clear" w:color="auto" w:fill="auto"/>
            <w:noWrap/>
            <w:vAlign w:val="bottom"/>
            <w:hideMark/>
          </w:tcPr>
          <w:p w14:paraId="0BE348F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уборка крыши;</w:t>
            </w:r>
          </w:p>
        </w:tc>
        <w:tc>
          <w:tcPr>
            <w:tcW w:w="1816" w:type="dxa"/>
            <w:tcBorders>
              <w:top w:val="nil"/>
              <w:left w:val="nil"/>
              <w:bottom w:val="single" w:sz="4" w:space="0" w:color="auto"/>
              <w:right w:val="single" w:sz="4" w:space="0" w:color="auto"/>
            </w:tcBorders>
            <w:shd w:val="clear" w:color="auto" w:fill="auto"/>
            <w:noWrap/>
            <w:vAlign w:val="bottom"/>
            <w:hideMark/>
          </w:tcPr>
          <w:p w14:paraId="297390A3"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w:t>
            </w:r>
          </w:p>
        </w:tc>
        <w:tc>
          <w:tcPr>
            <w:tcW w:w="1586" w:type="dxa"/>
            <w:tcBorders>
              <w:top w:val="nil"/>
              <w:left w:val="nil"/>
              <w:bottom w:val="single" w:sz="4" w:space="0" w:color="auto"/>
              <w:right w:val="single" w:sz="4" w:space="0" w:color="auto"/>
            </w:tcBorders>
            <w:shd w:val="clear" w:color="auto" w:fill="auto"/>
            <w:noWrap/>
            <w:vAlign w:val="bottom"/>
            <w:hideMark/>
          </w:tcPr>
          <w:p w14:paraId="518093A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4CAE6B9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920,22</w:t>
            </w:r>
          </w:p>
        </w:tc>
        <w:tc>
          <w:tcPr>
            <w:tcW w:w="1424" w:type="dxa"/>
            <w:gridSpan w:val="2"/>
            <w:tcBorders>
              <w:top w:val="nil"/>
              <w:left w:val="nil"/>
              <w:bottom w:val="single" w:sz="4" w:space="0" w:color="auto"/>
              <w:right w:val="single" w:sz="4" w:space="0" w:color="auto"/>
            </w:tcBorders>
            <w:shd w:val="clear" w:color="auto" w:fill="auto"/>
            <w:vAlign w:val="bottom"/>
            <w:hideMark/>
          </w:tcPr>
          <w:p w14:paraId="5A61DFC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1 840,44</w:t>
            </w:r>
          </w:p>
        </w:tc>
        <w:tc>
          <w:tcPr>
            <w:tcW w:w="946" w:type="dxa"/>
            <w:tcBorders>
              <w:top w:val="nil"/>
              <w:left w:val="nil"/>
              <w:bottom w:val="single" w:sz="4" w:space="0" w:color="auto"/>
              <w:right w:val="single" w:sz="4" w:space="0" w:color="auto"/>
            </w:tcBorders>
            <w:shd w:val="clear" w:color="auto" w:fill="auto"/>
            <w:vAlign w:val="bottom"/>
            <w:hideMark/>
          </w:tcPr>
          <w:p w14:paraId="77D305B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0,007</w:t>
            </w:r>
          </w:p>
        </w:tc>
      </w:tr>
      <w:tr w:rsidR="00C53567" w:rsidRPr="00C53567" w14:paraId="37AE57B9"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FE05253"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1.3.</w:t>
            </w:r>
          </w:p>
        </w:tc>
        <w:tc>
          <w:tcPr>
            <w:tcW w:w="7190" w:type="dxa"/>
            <w:tcBorders>
              <w:top w:val="nil"/>
              <w:left w:val="nil"/>
              <w:bottom w:val="single" w:sz="4" w:space="0" w:color="auto"/>
              <w:right w:val="single" w:sz="4" w:space="0" w:color="auto"/>
            </w:tcBorders>
            <w:shd w:val="clear" w:color="auto" w:fill="auto"/>
            <w:noWrap/>
            <w:vAlign w:val="bottom"/>
            <w:hideMark/>
          </w:tcPr>
          <w:p w14:paraId="1BC3217B"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Уборка придомовой территории</w:t>
            </w:r>
          </w:p>
        </w:tc>
        <w:tc>
          <w:tcPr>
            <w:tcW w:w="1816" w:type="dxa"/>
            <w:tcBorders>
              <w:top w:val="nil"/>
              <w:left w:val="nil"/>
              <w:bottom w:val="single" w:sz="4" w:space="0" w:color="auto"/>
              <w:right w:val="single" w:sz="4" w:space="0" w:color="auto"/>
            </w:tcBorders>
            <w:shd w:val="clear" w:color="auto" w:fill="auto"/>
            <w:noWrap/>
            <w:vAlign w:val="bottom"/>
            <w:hideMark/>
          </w:tcPr>
          <w:p w14:paraId="27E831AB"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586" w:type="dxa"/>
            <w:tcBorders>
              <w:top w:val="nil"/>
              <w:left w:val="nil"/>
              <w:bottom w:val="single" w:sz="4" w:space="0" w:color="auto"/>
              <w:right w:val="single" w:sz="4" w:space="0" w:color="auto"/>
            </w:tcBorders>
            <w:shd w:val="clear" w:color="auto" w:fill="auto"/>
            <w:noWrap/>
            <w:vAlign w:val="bottom"/>
            <w:hideMark/>
          </w:tcPr>
          <w:p w14:paraId="11C639A0"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auto"/>
              <w:right w:val="single" w:sz="4" w:space="0" w:color="auto"/>
            </w:tcBorders>
            <w:shd w:val="clear" w:color="auto" w:fill="auto"/>
            <w:noWrap/>
            <w:vAlign w:val="bottom"/>
            <w:hideMark/>
          </w:tcPr>
          <w:p w14:paraId="7C9D740E"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F7A417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1 161 211,12</w:t>
            </w:r>
          </w:p>
        </w:tc>
        <w:tc>
          <w:tcPr>
            <w:tcW w:w="946" w:type="dxa"/>
            <w:tcBorders>
              <w:top w:val="nil"/>
              <w:left w:val="nil"/>
              <w:bottom w:val="single" w:sz="4" w:space="0" w:color="auto"/>
              <w:right w:val="single" w:sz="4" w:space="0" w:color="auto"/>
            </w:tcBorders>
            <w:shd w:val="clear" w:color="auto" w:fill="auto"/>
            <w:noWrap/>
            <w:vAlign w:val="bottom"/>
            <w:hideMark/>
          </w:tcPr>
          <w:p w14:paraId="502F0A63"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4,54</w:t>
            </w:r>
          </w:p>
        </w:tc>
      </w:tr>
      <w:tr w:rsidR="00C53567" w:rsidRPr="00C53567" w14:paraId="6EFAF101"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668334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6848AF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подметание снега (ручное); </w:t>
            </w:r>
          </w:p>
        </w:tc>
        <w:tc>
          <w:tcPr>
            <w:tcW w:w="1816" w:type="dxa"/>
            <w:tcBorders>
              <w:top w:val="nil"/>
              <w:left w:val="nil"/>
              <w:bottom w:val="single" w:sz="4" w:space="0" w:color="auto"/>
              <w:right w:val="single" w:sz="4" w:space="0" w:color="auto"/>
            </w:tcBorders>
            <w:shd w:val="clear" w:color="auto" w:fill="auto"/>
            <w:noWrap/>
            <w:vAlign w:val="bottom"/>
            <w:hideMark/>
          </w:tcPr>
          <w:p w14:paraId="35D484A5"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115</w:t>
            </w:r>
          </w:p>
        </w:tc>
        <w:tc>
          <w:tcPr>
            <w:tcW w:w="1586" w:type="dxa"/>
            <w:tcBorders>
              <w:top w:val="nil"/>
              <w:left w:val="nil"/>
              <w:bottom w:val="single" w:sz="4" w:space="0" w:color="auto"/>
              <w:right w:val="single" w:sz="4" w:space="0" w:color="auto"/>
            </w:tcBorders>
            <w:shd w:val="clear" w:color="auto" w:fill="auto"/>
            <w:noWrap/>
            <w:vAlign w:val="bottom"/>
            <w:hideMark/>
          </w:tcPr>
          <w:p w14:paraId="34F1700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2D639E5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548,60</w:t>
            </w:r>
          </w:p>
        </w:tc>
        <w:tc>
          <w:tcPr>
            <w:tcW w:w="1424" w:type="dxa"/>
            <w:gridSpan w:val="2"/>
            <w:tcBorders>
              <w:top w:val="nil"/>
              <w:left w:val="nil"/>
              <w:bottom w:val="single" w:sz="4" w:space="0" w:color="auto"/>
              <w:right w:val="single" w:sz="4" w:space="0" w:color="auto"/>
            </w:tcBorders>
            <w:shd w:val="clear" w:color="auto" w:fill="auto"/>
            <w:vAlign w:val="bottom"/>
            <w:hideMark/>
          </w:tcPr>
          <w:p w14:paraId="61BDB19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63 089,26</w:t>
            </w:r>
          </w:p>
        </w:tc>
        <w:tc>
          <w:tcPr>
            <w:tcW w:w="946" w:type="dxa"/>
            <w:tcBorders>
              <w:top w:val="nil"/>
              <w:left w:val="nil"/>
              <w:bottom w:val="single" w:sz="4" w:space="0" w:color="auto"/>
              <w:right w:val="single" w:sz="4" w:space="0" w:color="auto"/>
            </w:tcBorders>
            <w:shd w:val="clear" w:color="auto" w:fill="auto"/>
            <w:noWrap/>
            <w:vAlign w:val="bottom"/>
            <w:hideMark/>
          </w:tcPr>
          <w:p w14:paraId="4551D23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0,25</w:t>
            </w:r>
          </w:p>
        </w:tc>
      </w:tr>
      <w:tr w:rsidR="00C53567" w:rsidRPr="00C53567" w14:paraId="4499A14D"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BFCAFD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7F1D9E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посыпка песком (ручная);</w:t>
            </w:r>
          </w:p>
        </w:tc>
        <w:tc>
          <w:tcPr>
            <w:tcW w:w="1816" w:type="dxa"/>
            <w:tcBorders>
              <w:top w:val="nil"/>
              <w:left w:val="nil"/>
              <w:bottom w:val="single" w:sz="4" w:space="0" w:color="auto"/>
              <w:right w:val="single" w:sz="4" w:space="0" w:color="auto"/>
            </w:tcBorders>
            <w:shd w:val="clear" w:color="auto" w:fill="auto"/>
            <w:noWrap/>
            <w:vAlign w:val="bottom"/>
            <w:hideMark/>
          </w:tcPr>
          <w:p w14:paraId="3440C80F"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24</w:t>
            </w:r>
          </w:p>
        </w:tc>
        <w:tc>
          <w:tcPr>
            <w:tcW w:w="1586" w:type="dxa"/>
            <w:tcBorders>
              <w:top w:val="nil"/>
              <w:left w:val="nil"/>
              <w:bottom w:val="single" w:sz="4" w:space="0" w:color="auto"/>
              <w:right w:val="single" w:sz="4" w:space="0" w:color="auto"/>
            </w:tcBorders>
            <w:shd w:val="clear" w:color="auto" w:fill="auto"/>
            <w:noWrap/>
            <w:vAlign w:val="bottom"/>
            <w:hideMark/>
          </w:tcPr>
          <w:p w14:paraId="3447C53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40647ED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610,24</w:t>
            </w:r>
          </w:p>
        </w:tc>
        <w:tc>
          <w:tcPr>
            <w:tcW w:w="1424" w:type="dxa"/>
            <w:gridSpan w:val="2"/>
            <w:tcBorders>
              <w:top w:val="nil"/>
              <w:left w:val="nil"/>
              <w:bottom w:val="single" w:sz="4" w:space="0" w:color="auto"/>
              <w:right w:val="single" w:sz="4" w:space="0" w:color="auto"/>
            </w:tcBorders>
            <w:shd w:val="clear" w:color="auto" w:fill="auto"/>
            <w:vAlign w:val="bottom"/>
            <w:hideMark/>
          </w:tcPr>
          <w:p w14:paraId="6A62744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14 645,72</w:t>
            </w:r>
          </w:p>
        </w:tc>
        <w:tc>
          <w:tcPr>
            <w:tcW w:w="946" w:type="dxa"/>
            <w:tcBorders>
              <w:top w:val="nil"/>
              <w:left w:val="nil"/>
              <w:bottom w:val="single" w:sz="4" w:space="0" w:color="auto"/>
              <w:right w:val="single" w:sz="4" w:space="0" w:color="auto"/>
            </w:tcBorders>
            <w:shd w:val="clear" w:color="auto" w:fill="auto"/>
            <w:noWrap/>
            <w:vAlign w:val="bottom"/>
            <w:hideMark/>
          </w:tcPr>
          <w:p w14:paraId="5E141C9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0,06</w:t>
            </w:r>
          </w:p>
        </w:tc>
      </w:tr>
      <w:tr w:rsidR="00C53567" w:rsidRPr="00C53567" w14:paraId="3BA0FCB5"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4CDD5A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778A108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сдвигание снега (ручное);</w:t>
            </w:r>
          </w:p>
        </w:tc>
        <w:tc>
          <w:tcPr>
            <w:tcW w:w="1816" w:type="dxa"/>
            <w:tcBorders>
              <w:top w:val="nil"/>
              <w:left w:val="nil"/>
              <w:bottom w:val="single" w:sz="4" w:space="0" w:color="auto"/>
              <w:right w:val="single" w:sz="4" w:space="0" w:color="auto"/>
            </w:tcBorders>
            <w:shd w:val="clear" w:color="auto" w:fill="auto"/>
            <w:noWrap/>
            <w:vAlign w:val="bottom"/>
            <w:hideMark/>
          </w:tcPr>
          <w:p w14:paraId="06A7FE7B"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24</w:t>
            </w:r>
          </w:p>
        </w:tc>
        <w:tc>
          <w:tcPr>
            <w:tcW w:w="1586" w:type="dxa"/>
            <w:tcBorders>
              <w:top w:val="nil"/>
              <w:left w:val="nil"/>
              <w:bottom w:val="single" w:sz="4" w:space="0" w:color="auto"/>
              <w:right w:val="single" w:sz="4" w:space="0" w:color="auto"/>
            </w:tcBorders>
            <w:shd w:val="clear" w:color="auto" w:fill="auto"/>
            <w:noWrap/>
            <w:vAlign w:val="bottom"/>
            <w:hideMark/>
          </w:tcPr>
          <w:p w14:paraId="75DA717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583F2E8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2863,43</w:t>
            </w:r>
          </w:p>
        </w:tc>
        <w:tc>
          <w:tcPr>
            <w:tcW w:w="1424" w:type="dxa"/>
            <w:gridSpan w:val="2"/>
            <w:tcBorders>
              <w:top w:val="nil"/>
              <w:left w:val="nil"/>
              <w:bottom w:val="single" w:sz="4" w:space="0" w:color="auto"/>
              <w:right w:val="single" w:sz="4" w:space="0" w:color="auto"/>
            </w:tcBorders>
            <w:shd w:val="clear" w:color="auto" w:fill="auto"/>
            <w:vAlign w:val="bottom"/>
            <w:hideMark/>
          </w:tcPr>
          <w:p w14:paraId="0AE8E4A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68 722,23</w:t>
            </w:r>
          </w:p>
        </w:tc>
        <w:tc>
          <w:tcPr>
            <w:tcW w:w="946" w:type="dxa"/>
            <w:tcBorders>
              <w:top w:val="nil"/>
              <w:left w:val="nil"/>
              <w:bottom w:val="single" w:sz="4" w:space="0" w:color="auto"/>
              <w:right w:val="single" w:sz="4" w:space="0" w:color="auto"/>
            </w:tcBorders>
            <w:shd w:val="clear" w:color="auto" w:fill="auto"/>
            <w:noWrap/>
            <w:vAlign w:val="bottom"/>
            <w:hideMark/>
          </w:tcPr>
          <w:p w14:paraId="2398E54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0,27</w:t>
            </w:r>
          </w:p>
        </w:tc>
      </w:tr>
      <w:tr w:rsidR="00C53567" w:rsidRPr="00C53567" w14:paraId="032EF1DA"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A0B87C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764462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перекидывание снега и скола после механизированной уборки (м3); </w:t>
            </w:r>
          </w:p>
        </w:tc>
        <w:tc>
          <w:tcPr>
            <w:tcW w:w="1816" w:type="dxa"/>
            <w:tcBorders>
              <w:top w:val="nil"/>
              <w:left w:val="nil"/>
              <w:bottom w:val="single" w:sz="4" w:space="0" w:color="auto"/>
              <w:right w:val="single" w:sz="4" w:space="0" w:color="auto"/>
            </w:tcBorders>
            <w:shd w:val="clear" w:color="auto" w:fill="auto"/>
            <w:noWrap/>
            <w:vAlign w:val="bottom"/>
            <w:hideMark/>
          </w:tcPr>
          <w:p w14:paraId="7CE3A80B"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w:t>
            </w:r>
          </w:p>
        </w:tc>
        <w:tc>
          <w:tcPr>
            <w:tcW w:w="1586" w:type="dxa"/>
            <w:tcBorders>
              <w:top w:val="nil"/>
              <w:left w:val="nil"/>
              <w:bottom w:val="single" w:sz="4" w:space="0" w:color="auto"/>
              <w:right w:val="single" w:sz="4" w:space="0" w:color="auto"/>
            </w:tcBorders>
            <w:shd w:val="clear" w:color="auto" w:fill="auto"/>
            <w:noWrap/>
            <w:vAlign w:val="bottom"/>
            <w:hideMark/>
          </w:tcPr>
          <w:p w14:paraId="44B2AD7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15B4ED9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34783,59</w:t>
            </w:r>
          </w:p>
        </w:tc>
        <w:tc>
          <w:tcPr>
            <w:tcW w:w="1424" w:type="dxa"/>
            <w:gridSpan w:val="2"/>
            <w:tcBorders>
              <w:top w:val="nil"/>
              <w:left w:val="nil"/>
              <w:bottom w:val="single" w:sz="4" w:space="0" w:color="auto"/>
              <w:right w:val="single" w:sz="4" w:space="0" w:color="auto"/>
            </w:tcBorders>
            <w:shd w:val="clear" w:color="auto" w:fill="auto"/>
            <w:vAlign w:val="bottom"/>
            <w:hideMark/>
          </w:tcPr>
          <w:p w14:paraId="590AB6E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104 350,77</w:t>
            </w:r>
          </w:p>
        </w:tc>
        <w:tc>
          <w:tcPr>
            <w:tcW w:w="946" w:type="dxa"/>
            <w:tcBorders>
              <w:top w:val="nil"/>
              <w:left w:val="nil"/>
              <w:bottom w:val="single" w:sz="4" w:space="0" w:color="auto"/>
              <w:right w:val="single" w:sz="4" w:space="0" w:color="auto"/>
            </w:tcBorders>
            <w:shd w:val="clear" w:color="auto" w:fill="auto"/>
            <w:noWrap/>
            <w:vAlign w:val="bottom"/>
            <w:hideMark/>
          </w:tcPr>
          <w:p w14:paraId="0B16C27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0,41</w:t>
            </w:r>
          </w:p>
        </w:tc>
      </w:tr>
      <w:tr w:rsidR="00C53567" w:rsidRPr="00C53567" w14:paraId="4F602E1D"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B00E88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CE53C9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подметание снега с тротуаров (трактор щетка);</w:t>
            </w:r>
          </w:p>
        </w:tc>
        <w:tc>
          <w:tcPr>
            <w:tcW w:w="1816" w:type="dxa"/>
            <w:tcBorders>
              <w:top w:val="nil"/>
              <w:left w:val="nil"/>
              <w:bottom w:val="single" w:sz="4" w:space="0" w:color="auto"/>
              <w:right w:val="single" w:sz="4" w:space="0" w:color="auto"/>
            </w:tcBorders>
            <w:shd w:val="clear" w:color="auto" w:fill="auto"/>
            <w:noWrap/>
            <w:vAlign w:val="bottom"/>
            <w:hideMark/>
          </w:tcPr>
          <w:p w14:paraId="71524A83"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57</w:t>
            </w:r>
          </w:p>
        </w:tc>
        <w:tc>
          <w:tcPr>
            <w:tcW w:w="1586" w:type="dxa"/>
            <w:tcBorders>
              <w:top w:val="nil"/>
              <w:left w:val="nil"/>
              <w:bottom w:val="single" w:sz="4" w:space="0" w:color="auto"/>
              <w:right w:val="single" w:sz="4" w:space="0" w:color="auto"/>
            </w:tcBorders>
            <w:shd w:val="clear" w:color="auto" w:fill="auto"/>
            <w:noWrap/>
            <w:vAlign w:val="bottom"/>
            <w:hideMark/>
          </w:tcPr>
          <w:p w14:paraId="7D0185B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3E74912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1773,96</w:t>
            </w:r>
          </w:p>
        </w:tc>
        <w:tc>
          <w:tcPr>
            <w:tcW w:w="1424" w:type="dxa"/>
            <w:gridSpan w:val="2"/>
            <w:tcBorders>
              <w:top w:val="nil"/>
              <w:left w:val="nil"/>
              <w:bottom w:val="single" w:sz="4" w:space="0" w:color="auto"/>
              <w:right w:val="single" w:sz="4" w:space="0" w:color="auto"/>
            </w:tcBorders>
            <w:shd w:val="clear" w:color="auto" w:fill="auto"/>
            <w:vAlign w:val="bottom"/>
            <w:hideMark/>
          </w:tcPr>
          <w:p w14:paraId="18F0875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101 115,45</w:t>
            </w:r>
          </w:p>
        </w:tc>
        <w:tc>
          <w:tcPr>
            <w:tcW w:w="946" w:type="dxa"/>
            <w:tcBorders>
              <w:top w:val="nil"/>
              <w:left w:val="nil"/>
              <w:bottom w:val="single" w:sz="4" w:space="0" w:color="auto"/>
              <w:right w:val="single" w:sz="4" w:space="0" w:color="auto"/>
            </w:tcBorders>
            <w:shd w:val="clear" w:color="auto" w:fill="auto"/>
            <w:noWrap/>
            <w:vAlign w:val="bottom"/>
            <w:hideMark/>
          </w:tcPr>
          <w:p w14:paraId="5E85D59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0,40</w:t>
            </w:r>
          </w:p>
        </w:tc>
      </w:tr>
      <w:tr w:rsidR="00C53567" w:rsidRPr="00C53567" w14:paraId="354C5CC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7D5FF1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7A7755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вывоз снега автотранспортом</w:t>
            </w:r>
          </w:p>
        </w:tc>
        <w:tc>
          <w:tcPr>
            <w:tcW w:w="1816" w:type="dxa"/>
            <w:tcBorders>
              <w:top w:val="nil"/>
              <w:left w:val="nil"/>
              <w:bottom w:val="single" w:sz="4" w:space="0" w:color="auto"/>
              <w:right w:val="single" w:sz="4" w:space="0" w:color="auto"/>
            </w:tcBorders>
            <w:shd w:val="clear" w:color="auto" w:fill="auto"/>
            <w:noWrap/>
            <w:vAlign w:val="bottom"/>
            <w:hideMark/>
          </w:tcPr>
          <w:p w14:paraId="5E4E351E"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w:t>
            </w:r>
          </w:p>
        </w:tc>
        <w:tc>
          <w:tcPr>
            <w:tcW w:w="1586" w:type="dxa"/>
            <w:tcBorders>
              <w:top w:val="nil"/>
              <w:left w:val="nil"/>
              <w:bottom w:val="single" w:sz="4" w:space="0" w:color="auto"/>
              <w:right w:val="single" w:sz="4" w:space="0" w:color="auto"/>
            </w:tcBorders>
            <w:shd w:val="clear" w:color="auto" w:fill="auto"/>
            <w:noWrap/>
            <w:vAlign w:val="bottom"/>
            <w:hideMark/>
          </w:tcPr>
          <w:p w14:paraId="7958B2E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5AD48DE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20580,67</w:t>
            </w:r>
          </w:p>
        </w:tc>
        <w:tc>
          <w:tcPr>
            <w:tcW w:w="1424" w:type="dxa"/>
            <w:gridSpan w:val="2"/>
            <w:tcBorders>
              <w:top w:val="nil"/>
              <w:left w:val="nil"/>
              <w:bottom w:val="single" w:sz="4" w:space="0" w:color="auto"/>
              <w:right w:val="single" w:sz="4" w:space="0" w:color="auto"/>
            </w:tcBorders>
            <w:shd w:val="clear" w:color="auto" w:fill="auto"/>
            <w:vAlign w:val="bottom"/>
            <w:hideMark/>
          </w:tcPr>
          <w:p w14:paraId="2753C6A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41 161,35</w:t>
            </w:r>
          </w:p>
        </w:tc>
        <w:tc>
          <w:tcPr>
            <w:tcW w:w="946" w:type="dxa"/>
            <w:tcBorders>
              <w:top w:val="nil"/>
              <w:left w:val="nil"/>
              <w:bottom w:val="single" w:sz="4" w:space="0" w:color="auto"/>
              <w:right w:val="single" w:sz="4" w:space="0" w:color="auto"/>
            </w:tcBorders>
            <w:shd w:val="clear" w:color="auto" w:fill="auto"/>
            <w:noWrap/>
            <w:vAlign w:val="bottom"/>
            <w:hideMark/>
          </w:tcPr>
          <w:p w14:paraId="53F9E82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0,16</w:t>
            </w:r>
          </w:p>
        </w:tc>
      </w:tr>
      <w:tr w:rsidR="00C53567" w:rsidRPr="00C53567" w14:paraId="24BDC939"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D8F85F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6127E5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уборка тротуаров в зимний период; </w:t>
            </w:r>
          </w:p>
        </w:tc>
        <w:tc>
          <w:tcPr>
            <w:tcW w:w="1816" w:type="dxa"/>
            <w:tcBorders>
              <w:top w:val="nil"/>
              <w:left w:val="nil"/>
              <w:bottom w:val="single" w:sz="4" w:space="0" w:color="auto"/>
              <w:right w:val="single" w:sz="4" w:space="0" w:color="auto"/>
            </w:tcBorders>
            <w:shd w:val="clear" w:color="auto" w:fill="auto"/>
            <w:noWrap/>
            <w:vAlign w:val="bottom"/>
            <w:hideMark/>
          </w:tcPr>
          <w:p w14:paraId="5E8598E2"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182</w:t>
            </w:r>
          </w:p>
        </w:tc>
        <w:tc>
          <w:tcPr>
            <w:tcW w:w="1586" w:type="dxa"/>
            <w:tcBorders>
              <w:top w:val="nil"/>
              <w:left w:val="nil"/>
              <w:bottom w:val="single" w:sz="4" w:space="0" w:color="auto"/>
              <w:right w:val="single" w:sz="4" w:space="0" w:color="auto"/>
            </w:tcBorders>
            <w:shd w:val="clear" w:color="auto" w:fill="auto"/>
            <w:noWrap/>
            <w:vAlign w:val="bottom"/>
            <w:hideMark/>
          </w:tcPr>
          <w:p w14:paraId="464708A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2E24578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237,29</w:t>
            </w:r>
          </w:p>
        </w:tc>
        <w:tc>
          <w:tcPr>
            <w:tcW w:w="1424" w:type="dxa"/>
            <w:gridSpan w:val="2"/>
            <w:tcBorders>
              <w:top w:val="nil"/>
              <w:left w:val="nil"/>
              <w:bottom w:val="single" w:sz="4" w:space="0" w:color="auto"/>
              <w:right w:val="single" w:sz="4" w:space="0" w:color="auto"/>
            </w:tcBorders>
            <w:shd w:val="clear" w:color="auto" w:fill="auto"/>
            <w:vAlign w:val="bottom"/>
            <w:hideMark/>
          </w:tcPr>
          <w:p w14:paraId="433F5E0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43 186,10</w:t>
            </w:r>
          </w:p>
        </w:tc>
        <w:tc>
          <w:tcPr>
            <w:tcW w:w="946" w:type="dxa"/>
            <w:tcBorders>
              <w:top w:val="nil"/>
              <w:left w:val="nil"/>
              <w:bottom w:val="single" w:sz="4" w:space="0" w:color="auto"/>
              <w:right w:val="single" w:sz="4" w:space="0" w:color="auto"/>
            </w:tcBorders>
            <w:shd w:val="clear" w:color="auto" w:fill="auto"/>
            <w:noWrap/>
            <w:vAlign w:val="bottom"/>
            <w:hideMark/>
          </w:tcPr>
          <w:p w14:paraId="7106963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0,17</w:t>
            </w:r>
          </w:p>
        </w:tc>
      </w:tr>
      <w:tr w:rsidR="00C53567" w:rsidRPr="00C53567" w14:paraId="05F70D9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FDD525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08ABD9A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подметание тротуаров в летний период; </w:t>
            </w:r>
          </w:p>
        </w:tc>
        <w:tc>
          <w:tcPr>
            <w:tcW w:w="1816" w:type="dxa"/>
            <w:tcBorders>
              <w:top w:val="nil"/>
              <w:left w:val="nil"/>
              <w:bottom w:val="single" w:sz="4" w:space="0" w:color="auto"/>
              <w:right w:val="single" w:sz="4" w:space="0" w:color="auto"/>
            </w:tcBorders>
            <w:shd w:val="clear" w:color="auto" w:fill="auto"/>
            <w:noWrap/>
            <w:vAlign w:val="bottom"/>
            <w:hideMark/>
          </w:tcPr>
          <w:p w14:paraId="43C88DB1"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297</w:t>
            </w:r>
          </w:p>
        </w:tc>
        <w:tc>
          <w:tcPr>
            <w:tcW w:w="1586" w:type="dxa"/>
            <w:tcBorders>
              <w:top w:val="nil"/>
              <w:left w:val="nil"/>
              <w:bottom w:val="single" w:sz="4" w:space="0" w:color="auto"/>
              <w:right w:val="single" w:sz="4" w:space="0" w:color="auto"/>
            </w:tcBorders>
            <w:shd w:val="clear" w:color="auto" w:fill="auto"/>
            <w:noWrap/>
            <w:vAlign w:val="bottom"/>
            <w:hideMark/>
          </w:tcPr>
          <w:p w14:paraId="7FF08C7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4A4A019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402,72</w:t>
            </w:r>
          </w:p>
        </w:tc>
        <w:tc>
          <w:tcPr>
            <w:tcW w:w="1424" w:type="dxa"/>
            <w:gridSpan w:val="2"/>
            <w:tcBorders>
              <w:top w:val="nil"/>
              <w:left w:val="nil"/>
              <w:bottom w:val="single" w:sz="4" w:space="0" w:color="auto"/>
              <w:right w:val="single" w:sz="4" w:space="0" w:color="auto"/>
            </w:tcBorders>
            <w:shd w:val="clear" w:color="auto" w:fill="auto"/>
            <w:vAlign w:val="bottom"/>
            <w:hideMark/>
          </w:tcPr>
          <w:p w14:paraId="142C76B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119 606,73</w:t>
            </w:r>
          </w:p>
        </w:tc>
        <w:tc>
          <w:tcPr>
            <w:tcW w:w="946" w:type="dxa"/>
            <w:tcBorders>
              <w:top w:val="nil"/>
              <w:left w:val="nil"/>
              <w:bottom w:val="single" w:sz="4" w:space="0" w:color="auto"/>
              <w:right w:val="single" w:sz="4" w:space="0" w:color="auto"/>
            </w:tcBorders>
            <w:shd w:val="clear" w:color="auto" w:fill="auto"/>
            <w:noWrap/>
            <w:vAlign w:val="bottom"/>
            <w:hideMark/>
          </w:tcPr>
          <w:p w14:paraId="08D246E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0,47</w:t>
            </w:r>
          </w:p>
        </w:tc>
      </w:tr>
      <w:tr w:rsidR="00C53567" w:rsidRPr="00C53567" w14:paraId="4812D9C9"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1D2505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2C613A0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уборка газонов зимой;</w:t>
            </w:r>
          </w:p>
        </w:tc>
        <w:tc>
          <w:tcPr>
            <w:tcW w:w="1816" w:type="dxa"/>
            <w:tcBorders>
              <w:top w:val="nil"/>
              <w:left w:val="nil"/>
              <w:bottom w:val="single" w:sz="4" w:space="0" w:color="auto"/>
              <w:right w:val="single" w:sz="4" w:space="0" w:color="auto"/>
            </w:tcBorders>
            <w:shd w:val="clear" w:color="auto" w:fill="auto"/>
            <w:noWrap/>
            <w:vAlign w:val="bottom"/>
            <w:hideMark/>
          </w:tcPr>
          <w:p w14:paraId="28FBF456"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w:t>
            </w:r>
          </w:p>
        </w:tc>
        <w:tc>
          <w:tcPr>
            <w:tcW w:w="1586" w:type="dxa"/>
            <w:tcBorders>
              <w:top w:val="nil"/>
              <w:left w:val="nil"/>
              <w:bottom w:val="single" w:sz="4" w:space="0" w:color="auto"/>
              <w:right w:val="single" w:sz="4" w:space="0" w:color="auto"/>
            </w:tcBorders>
            <w:shd w:val="clear" w:color="auto" w:fill="auto"/>
            <w:noWrap/>
            <w:vAlign w:val="bottom"/>
            <w:hideMark/>
          </w:tcPr>
          <w:p w14:paraId="64D9604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024E95B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361,45</w:t>
            </w:r>
          </w:p>
        </w:tc>
        <w:tc>
          <w:tcPr>
            <w:tcW w:w="1424" w:type="dxa"/>
            <w:gridSpan w:val="2"/>
            <w:tcBorders>
              <w:top w:val="nil"/>
              <w:left w:val="nil"/>
              <w:bottom w:val="single" w:sz="4" w:space="0" w:color="auto"/>
              <w:right w:val="single" w:sz="4" w:space="0" w:color="auto"/>
            </w:tcBorders>
            <w:shd w:val="clear" w:color="auto" w:fill="auto"/>
            <w:vAlign w:val="bottom"/>
            <w:hideMark/>
          </w:tcPr>
          <w:p w14:paraId="1BD2BA9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1 084,35</w:t>
            </w:r>
          </w:p>
        </w:tc>
        <w:tc>
          <w:tcPr>
            <w:tcW w:w="946" w:type="dxa"/>
            <w:tcBorders>
              <w:top w:val="nil"/>
              <w:left w:val="nil"/>
              <w:bottom w:val="single" w:sz="4" w:space="0" w:color="auto"/>
              <w:right w:val="single" w:sz="4" w:space="0" w:color="auto"/>
            </w:tcBorders>
            <w:shd w:val="clear" w:color="auto" w:fill="auto"/>
            <w:noWrap/>
            <w:vAlign w:val="bottom"/>
            <w:hideMark/>
          </w:tcPr>
          <w:p w14:paraId="7E4C16C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0,004</w:t>
            </w:r>
          </w:p>
        </w:tc>
      </w:tr>
      <w:tr w:rsidR="00C53567" w:rsidRPr="00C53567" w14:paraId="054A51FD"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639D9D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4672DE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уборка газонов летом;</w:t>
            </w:r>
          </w:p>
        </w:tc>
        <w:tc>
          <w:tcPr>
            <w:tcW w:w="1816" w:type="dxa"/>
            <w:tcBorders>
              <w:top w:val="nil"/>
              <w:left w:val="nil"/>
              <w:bottom w:val="single" w:sz="4" w:space="0" w:color="auto"/>
              <w:right w:val="single" w:sz="4" w:space="0" w:color="auto"/>
            </w:tcBorders>
            <w:shd w:val="clear" w:color="auto" w:fill="auto"/>
            <w:noWrap/>
            <w:vAlign w:val="bottom"/>
            <w:hideMark/>
          </w:tcPr>
          <w:p w14:paraId="4558C91D"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182</w:t>
            </w:r>
          </w:p>
        </w:tc>
        <w:tc>
          <w:tcPr>
            <w:tcW w:w="1586" w:type="dxa"/>
            <w:tcBorders>
              <w:top w:val="nil"/>
              <w:left w:val="nil"/>
              <w:bottom w:val="single" w:sz="4" w:space="0" w:color="auto"/>
              <w:right w:val="single" w:sz="4" w:space="0" w:color="auto"/>
            </w:tcBorders>
            <w:shd w:val="clear" w:color="auto" w:fill="auto"/>
            <w:noWrap/>
            <w:vAlign w:val="bottom"/>
            <w:hideMark/>
          </w:tcPr>
          <w:p w14:paraId="7A28415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755F7E5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284,43</w:t>
            </w:r>
          </w:p>
        </w:tc>
        <w:tc>
          <w:tcPr>
            <w:tcW w:w="1424" w:type="dxa"/>
            <w:gridSpan w:val="2"/>
            <w:tcBorders>
              <w:top w:val="nil"/>
              <w:left w:val="nil"/>
              <w:bottom w:val="single" w:sz="4" w:space="0" w:color="auto"/>
              <w:right w:val="single" w:sz="4" w:space="0" w:color="auto"/>
            </w:tcBorders>
            <w:shd w:val="clear" w:color="auto" w:fill="auto"/>
            <w:vAlign w:val="bottom"/>
            <w:hideMark/>
          </w:tcPr>
          <w:p w14:paraId="6B7EEAC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51 765,96</w:t>
            </w:r>
          </w:p>
        </w:tc>
        <w:tc>
          <w:tcPr>
            <w:tcW w:w="946" w:type="dxa"/>
            <w:tcBorders>
              <w:top w:val="nil"/>
              <w:left w:val="nil"/>
              <w:bottom w:val="single" w:sz="4" w:space="0" w:color="auto"/>
              <w:right w:val="single" w:sz="4" w:space="0" w:color="auto"/>
            </w:tcBorders>
            <w:shd w:val="clear" w:color="auto" w:fill="auto"/>
            <w:noWrap/>
            <w:vAlign w:val="bottom"/>
            <w:hideMark/>
          </w:tcPr>
          <w:p w14:paraId="7F01DB6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0,20</w:t>
            </w:r>
          </w:p>
        </w:tc>
      </w:tr>
      <w:tr w:rsidR="00C53567" w:rsidRPr="00C53567" w14:paraId="5CEE648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F38157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759CB67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выкашивание газонов; </w:t>
            </w:r>
          </w:p>
        </w:tc>
        <w:tc>
          <w:tcPr>
            <w:tcW w:w="1816" w:type="dxa"/>
            <w:tcBorders>
              <w:top w:val="nil"/>
              <w:left w:val="nil"/>
              <w:bottom w:val="single" w:sz="4" w:space="0" w:color="auto"/>
              <w:right w:val="single" w:sz="4" w:space="0" w:color="auto"/>
            </w:tcBorders>
            <w:shd w:val="clear" w:color="auto" w:fill="auto"/>
            <w:noWrap/>
            <w:vAlign w:val="bottom"/>
            <w:hideMark/>
          </w:tcPr>
          <w:p w14:paraId="1812036D"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4</w:t>
            </w:r>
          </w:p>
        </w:tc>
        <w:tc>
          <w:tcPr>
            <w:tcW w:w="1586" w:type="dxa"/>
            <w:tcBorders>
              <w:top w:val="nil"/>
              <w:left w:val="nil"/>
              <w:bottom w:val="single" w:sz="4" w:space="0" w:color="auto"/>
              <w:right w:val="single" w:sz="4" w:space="0" w:color="auto"/>
            </w:tcBorders>
            <w:shd w:val="clear" w:color="auto" w:fill="auto"/>
            <w:noWrap/>
            <w:vAlign w:val="bottom"/>
            <w:hideMark/>
          </w:tcPr>
          <w:p w14:paraId="061A259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3422010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119510,69</w:t>
            </w:r>
          </w:p>
        </w:tc>
        <w:tc>
          <w:tcPr>
            <w:tcW w:w="1424" w:type="dxa"/>
            <w:gridSpan w:val="2"/>
            <w:tcBorders>
              <w:top w:val="nil"/>
              <w:left w:val="nil"/>
              <w:bottom w:val="single" w:sz="4" w:space="0" w:color="auto"/>
              <w:right w:val="single" w:sz="4" w:space="0" w:color="auto"/>
            </w:tcBorders>
            <w:shd w:val="clear" w:color="auto" w:fill="auto"/>
            <w:vAlign w:val="bottom"/>
            <w:hideMark/>
          </w:tcPr>
          <w:p w14:paraId="178D5EB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478 042,77</w:t>
            </w:r>
          </w:p>
        </w:tc>
        <w:tc>
          <w:tcPr>
            <w:tcW w:w="946" w:type="dxa"/>
            <w:tcBorders>
              <w:top w:val="nil"/>
              <w:left w:val="nil"/>
              <w:bottom w:val="single" w:sz="4" w:space="0" w:color="auto"/>
              <w:right w:val="single" w:sz="4" w:space="0" w:color="auto"/>
            </w:tcBorders>
            <w:shd w:val="clear" w:color="auto" w:fill="auto"/>
            <w:noWrap/>
            <w:vAlign w:val="bottom"/>
            <w:hideMark/>
          </w:tcPr>
          <w:p w14:paraId="2576E2F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1,87</w:t>
            </w:r>
          </w:p>
        </w:tc>
      </w:tr>
      <w:tr w:rsidR="00C53567" w:rsidRPr="00C53567" w14:paraId="47F9D54A"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092F1A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604E258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окапывание кустарников; </w:t>
            </w:r>
          </w:p>
        </w:tc>
        <w:tc>
          <w:tcPr>
            <w:tcW w:w="1816" w:type="dxa"/>
            <w:tcBorders>
              <w:top w:val="nil"/>
              <w:left w:val="nil"/>
              <w:bottom w:val="single" w:sz="4" w:space="0" w:color="auto"/>
              <w:right w:val="single" w:sz="4" w:space="0" w:color="auto"/>
            </w:tcBorders>
            <w:shd w:val="clear" w:color="auto" w:fill="auto"/>
            <w:noWrap/>
            <w:vAlign w:val="bottom"/>
            <w:hideMark/>
          </w:tcPr>
          <w:p w14:paraId="3102A846"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auto"/>
              <w:right w:val="single" w:sz="4" w:space="0" w:color="auto"/>
            </w:tcBorders>
            <w:shd w:val="clear" w:color="auto" w:fill="auto"/>
            <w:noWrap/>
            <w:vAlign w:val="bottom"/>
            <w:hideMark/>
          </w:tcPr>
          <w:p w14:paraId="4DFE656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3385612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56,26</w:t>
            </w:r>
          </w:p>
        </w:tc>
        <w:tc>
          <w:tcPr>
            <w:tcW w:w="1424" w:type="dxa"/>
            <w:gridSpan w:val="2"/>
            <w:tcBorders>
              <w:top w:val="nil"/>
              <w:left w:val="nil"/>
              <w:bottom w:val="single" w:sz="4" w:space="0" w:color="auto"/>
              <w:right w:val="single" w:sz="4" w:space="0" w:color="auto"/>
            </w:tcBorders>
            <w:shd w:val="clear" w:color="auto" w:fill="auto"/>
            <w:vAlign w:val="bottom"/>
            <w:hideMark/>
          </w:tcPr>
          <w:p w14:paraId="1EEC361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56,26</w:t>
            </w:r>
          </w:p>
        </w:tc>
        <w:tc>
          <w:tcPr>
            <w:tcW w:w="946" w:type="dxa"/>
            <w:tcBorders>
              <w:top w:val="nil"/>
              <w:left w:val="nil"/>
              <w:bottom w:val="single" w:sz="4" w:space="0" w:color="auto"/>
              <w:right w:val="single" w:sz="4" w:space="0" w:color="auto"/>
            </w:tcBorders>
            <w:shd w:val="clear" w:color="auto" w:fill="auto"/>
            <w:noWrap/>
            <w:vAlign w:val="bottom"/>
            <w:hideMark/>
          </w:tcPr>
          <w:p w14:paraId="66E3B09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0,000</w:t>
            </w:r>
          </w:p>
        </w:tc>
      </w:tr>
      <w:tr w:rsidR="00C53567" w:rsidRPr="00C53567" w14:paraId="622675B3"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678423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E90F2A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уборка контейнерных площадок, вынос тяжелого мусора с мест общего пользования; </w:t>
            </w:r>
          </w:p>
        </w:tc>
        <w:tc>
          <w:tcPr>
            <w:tcW w:w="1816" w:type="dxa"/>
            <w:tcBorders>
              <w:top w:val="nil"/>
              <w:left w:val="nil"/>
              <w:bottom w:val="single" w:sz="4" w:space="0" w:color="auto"/>
              <w:right w:val="single" w:sz="4" w:space="0" w:color="auto"/>
            </w:tcBorders>
            <w:shd w:val="clear" w:color="auto" w:fill="auto"/>
            <w:noWrap/>
            <w:vAlign w:val="bottom"/>
            <w:hideMark/>
          </w:tcPr>
          <w:p w14:paraId="79B9ACC2"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297</w:t>
            </w:r>
          </w:p>
        </w:tc>
        <w:tc>
          <w:tcPr>
            <w:tcW w:w="1586" w:type="dxa"/>
            <w:tcBorders>
              <w:top w:val="nil"/>
              <w:left w:val="nil"/>
              <w:bottom w:val="single" w:sz="4" w:space="0" w:color="auto"/>
              <w:right w:val="single" w:sz="4" w:space="0" w:color="auto"/>
            </w:tcBorders>
            <w:shd w:val="clear" w:color="auto" w:fill="auto"/>
            <w:noWrap/>
            <w:vAlign w:val="bottom"/>
            <w:hideMark/>
          </w:tcPr>
          <w:p w14:paraId="6325823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3102506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40,27</w:t>
            </w:r>
          </w:p>
        </w:tc>
        <w:tc>
          <w:tcPr>
            <w:tcW w:w="1424" w:type="dxa"/>
            <w:gridSpan w:val="2"/>
            <w:tcBorders>
              <w:top w:val="nil"/>
              <w:left w:val="nil"/>
              <w:bottom w:val="single" w:sz="4" w:space="0" w:color="auto"/>
              <w:right w:val="single" w:sz="4" w:space="0" w:color="auto"/>
            </w:tcBorders>
            <w:shd w:val="clear" w:color="auto" w:fill="auto"/>
            <w:vAlign w:val="bottom"/>
            <w:hideMark/>
          </w:tcPr>
          <w:p w14:paraId="40D43F8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11 959,30</w:t>
            </w:r>
          </w:p>
        </w:tc>
        <w:tc>
          <w:tcPr>
            <w:tcW w:w="946" w:type="dxa"/>
            <w:tcBorders>
              <w:top w:val="nil"/>
              <w:left w:val="nil"/>
              <w:bottom w:val="single" w:sz="4" w:space="0" w:color="auto"/>
              <w:right w:val="single" w:sz="4" w:space="0" w:color="auto"/>
            </w:tcBorders>
            <w:shd w:val="clear" w:color="auto" w:fill="auto"/>
            <w:noWrap/>
            <w:vAlign w:val="bottom"/>
            <w:hideMark/>
          </w:tcPr>
          <w:p w14:paraId="29955D3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0,05</w:t>
            </w:r>
          </w:p>
        </w:tc>
      </w:tr>
      <w:tr w:rsidR="00C53567" w:rsidRPr="00C53567" w14:paraId="4D9BF8D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87E48F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FC3008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очистка урн; </w:t>
            </w:r>
          </w:p>
        </w:tc>
        <w:tc>
          <w:tcPr>
            <w:tcW w:w="1816" w:type="dxa"/>
            <w:tcBorders>
              <w:top w:val="nil"/>
              <w:left w:val="nil"/>
              <w:bottom w:val="single" w:sz="4" w:space="0" w:color="auto"/>
              <w:right w:val="single" w:sz="4" w:space="0" w:color="auto"/>
            </w:tcBorders>
            <w:shd w:val="clear" w:color="auto" w:fill="auto"/>
            <w:noWrap/>
            <w:vAlign w:val="bottom"/>
            <w:hideMark/>
          </w:tcPr>
          <w:p w14:paraId="16F7329A"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594</w:t>
            </w:r>
          </w:p>
        </w:tc>
        <w:tc>
          <w:tcPr>
            <w:tcW w:w="1586" w:type="dxa"/>
            <w:tcBorders>
              <w:top w:val="nil"/>
              <w:left w:val="nil"/>
              <w:bottom w:val="single" w:sz="4" w:space="0" w:color="auto"/>
              <w:right w:val="single" w:sz="4" w:space="0" w:color="auto"/>
            </w:tcBorders>
            <w:shd w:val="clear" w:color="auto" w:fill="auto"/>
            <w:noWrap/>
            <w:vAlign w:val="bottom"/>
            <w:hideMark/>
          </w:tcPr>
          <w:p w14:paraId="245CFA5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1DFC9E8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94,21</w:t>
            </w:r>
          </w:p>
        </w:tc>
        <w:tc>
          <w:tcPr>
            <w:tcW w:w="1424" w:type="dxa"/>
            <w:gridSpan w:val="2"/>
            <w:tcBorders>
              <w:top w:val="nil"/>
              <w:left w:val="nil"/>
              <w:bottom w:val="single" w:sz="4" w:space="0" w:color="auto"/>
              <w:right w:val="single" w:sz="4" w:space="0" w:color="auto"/>
            </w:tcBorders>
            <w:shd w:val="clear" w:color="auto" w:fill="auto"/>
            <w:vAlign w:val="bottom"/>
            <w:hideMark/>
          </w:tcPr>
          <w:p w14:paraId="7F5A0FA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55 962,99</w:t>
            </w:r>
          </w:p>
        </w:tc>
        <w:tc>
          <w:tcPr>
            <w:tcW w:w="946" w:type="dxa"/>
            <w:tcBorders>
              <w:top w:val="nil"/>
              <w:left w:val="nil"/>
              <w:bottom w:val="single" w:sz="4" w:space="0" w:color="auto"/>
              <w:right w:val="single" w:sz="4" w:space="0" w:color="auto"/>
            </w:tcBorders>
            <w:shd w:val="clear" w:color="auto" w:fill="auto"/>
            <w:noWrap/>
            <w:vAlign w:val="bottom"/>
            <w:hideMark/>
          </w:tcPr>
          <w:p w14:paraId="3D179AD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0,22</w:t>
            </w:r>
          </w:p>
        </w:tc>
      </w:tr>
      <w:tr w:rsidR="00C53567" w:rsidRPr="00C53567" w14:paraId="40569830"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3A6BFB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5F16181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очистка от песка территорий после зимней посыпки;</w:t>
            </w:r>
          </w:p>
        </w:tc>
        <w:tc>
          <w:tcPr>
            <w:tcW w:w="1816" w:type="dxa"/>
            <w:tcBorders>
              <w:top w:val="nil"/>
              <w:left w:val="nil"/>
              <w:bottom w:val="single" w:sz="4" w:space="0" w:color="auto"/>
              <w:right w:val="single" w:sz="4" w:space="0" w:color="auto"/>
            </w:tcBorders>
            <w:shd w:val="clear" w:color="auto" w:fill="auto"/>
            <w:noWrap/>
            <w:vAlign w:val="bottom"/>
            <w:hideMark/>
          </w:tcPr>
          <w:p w14:paraId="6DA60164"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auto"/>
              <w:right w:val="single" w:sz="4" w:space="0" w:color="auto"/>
            </w:tcBorders>
            <w:shd w:val="clear" w:color="auto" w:fill="auto"/>
            <w:noWrap/>
            <w:vAlign w:val="bottom"/>
            <w:hideMark/>
          </w:tcPr>
          <w:p w14:paraId="1490428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7D550FC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3051,19</w:t>
            </w:r>
          </w:p>
        </w:tc>
        <w:tc>
          <w:tcPr>
            <w:tcW w:w="1424" w:type="dxa"/>
            <w:gridSpan w:val="2"/>
            <w:tcBorders>
              <w:top w:val="nil"/>
              <w:left w:val="nil"/>
              <w:bottom w:val="single" w:sz="4" w:space="0" w:color="auto"/>
              <w:right w:val="single" w:sz="4" w:space="0" w:color="auto"/>
            </w:tcBorders>
            <w:shd w:val="clear" w:color="auto" w:fill="auto"/>
            <w:vAlign w:val="bottom"/>
            <w:hideMark/>
          </w:tcPr>
          <w:p w14:paraId="434B443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3 051,19</w:t>
            </w:r>
          </w:p>
        </w:tc>
        <w:tc>
          <w:tcPr>
            <w:tcW w:w="946" w:type="dxa"/>
            <w:tcBorders>
              <w:top w:val="nil"/>
              <w:left w:val="nil"/>
              <w:bottom w:val="single" w:sz="4" w:space="0" w:color="auto"/>
              <w:right w:val="single" w:sz="4" w:space="0" w:color="auto"/>
            </w:tcBorders>
            <w:shd w:val="clear" w:color="auto" w:fill="auto"/>
            <w:noWrap/>
            <w:vAlign w:val="bottom"/>
            <w:hideMark/>
          </w:tcPr>
          <w:p w14:paraId="39850D2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233108C6"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5194F6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4708778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Обезпыливание входных групп и тротуаров 1 раз в год</w:t>
            </w:r>
          </w:p>
        </w:tc>
        <w:tc>
          <w:tcPr>
            <w:tcW w:w="1816" w:type="dxa"/>
            <w:tcBorders>
              <w:top w:val="nil"/>
              <w:left w:val="nil"/>
              <w:bottom w:val="single" w:sz="4" w:space="0" w:color="auto"/>
              <w:right w:val="single" w:sz="4" w:space="0" w:color="auto"/>
            </w:tcBorders>
            <w:shd w:val="clear" w:color="auto" w:fill="auto"/>
            <w:noWrap/>
            <w:vAlign w:val="bottom"/>
            <w:hideMark/>
          </w:tcPr>
          <w:p w14:paraId="2ADDCCE9"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auto"/>
              <w:right w:val="single" w:sz="4" w:space="0" w:color="auto"/>
            </w:tcBorders>
            <w:shd w:val="clear" w:color="auto" w:fill="auto"/>
            <w:noWrap/>
            <w:vAlign w:val="bottom"/>
            <w:hideMark/>
          </w:tcPr>
          <w:p w14:paraId="1A0AC4D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2A2E167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30,89</w:t>
            </w:r>
          </w:p>
        </w:tc>
        <w:tc>
          <w:tcPr>
            <w:tcW w:w="1424" w:type="dxa"/>
            <w:gridSpan w:val="2"/>
            <w:tcBorders>
              <w:top w:val="nil"/>
              <w:left w:val="nil"/>
              <w:bottom w:val="single" w:sz="4" w:space="0" w:color="auto"/>
              <w:right w:val="single" w:sz="4" w:space="0" w:color="auto"/>
            </w:tcBorders>
            <w:shd w:val="clear" w:color="auto" w:fill="auto"/>
            <w:vAlign w:val="bottom"/>
            <w:hideMark/>
          </w:tcPr>
          <w:p w14:paraId="451FB89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30,89</w:t>
            </w:r>
          </w:p>
        </w:tc>
        <w:tc>
          <w:tcPr>
            <w:tcW w:w="946" w:type="dxa"/>
            <w:tcBorders>
              <w:top w:val="nil"/>
              <w:left w:val="nil"/>
              <w:bottom w:val="single" w:sz="4" w:space="0" w:color="auto"/>
              <w:right w:val="single" w:sz="4" w:space="0" w:color="auto"/>
            </w:tcBorders>
            <w:shd w:val="clear" w:color="auto" w:fill="auto"/>
            <w:noWrap/>
            <w:vAlign w:val="bottom"/>
            <w:hideMark/>
          </w:tcPr>
          <w:p w14:paraId="6CF8E33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0,0001</w:t>
            </w:r>
          </w:p>
        </w:tc>
      </w:tr>
      <w:tr w:rsidR="00C53567" w:rsidRPr="00C53567" w14:paraId="38ECA5EB"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B2A677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noWrap/>
            <w:vAlign w:val="bottom"/>
            <w:hideMark/>
          </w:tcPr>
          <w:p w14:paraId="14D07B1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Полив в летний период</w:t>
            </w:r>
          </w:p>
        </w:tc>
        <w:tc>
          <w:tcPr>
            <w:tcW w:w="1816" w:type="dxa"/>
            <w:tcBorders>
              <w:top w:val="nil"/>
              <w:left w:val="nil"/>
              <w:bottom w:val="single" w:sz="4" w:space="0" w:color="auto"/>
              <w:right w:val="single" w:sz="4" w:space="0" w:color="auto"/>
            </w:tcBorders>
            <w:shd w:val="clear" w:color="auto" w:fill="auto"/>
            <w:noWrap/>
            <w:vAlign w:val="bottom"/>
            <w:hideMark/>
          </w:tcPr>
          <w:p w14:paraId="1D0F6EBD"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3</w:t>
            </w:r>
          </w:p>
        </w:tc>
        <w:tc>
          <w:tcPr>
            <w:tcW w:w="1586" w:type="dxa"/>
            <w:tcBorders>
              <w:top w:val="nil"/>
              <w:left w:val="nil"/>
              <w:bottom w:val="single" w:sz="4" w:space="0" w:color="auto"/>
              <w:right w:val="single" w:sz="4" w:space="0" w:color="auto"/>
            </w:tcBorders>
            <w:shd w:val="clear" w:color="auto" w:fill="auto"/>
            <w:noWrap/>
            <w:vAlign w:val="bottom"/>
            <w:hideMark/>
          </w:tcPr>
          <w:p w14:paraId="7417F76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auto"/>
              <w:right w:val="single" w:sz="4" w:space="0" w:color="auto"/>
            </w:tcBorders>
            <w:shd w:val="clear" w:color="auto" w:fill="auto"/>
            <w:noWrap/>
            <w:vAlign w:val="bottom"/>
            <w:hideMark/>
          </w:tcPr>
          <w:p w14:paraId="567B848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1126,59</w:t>
            </w:r>
          </w:p>
        </w:tc>
        <w:tc>
          <w:tcPr>
            <w:tcW w:w="1424" w:type="dxa"/>
            <w:gridSpan w:val="2"/>
            <w:tcBorders>
              <w:top w:val="nil"/>
              <w:left w:val="nil"/>
              <w:bottom w:val="single" w:sz="4" w:space="0" w:color="auto"/>
              <w:right w:val="single" w:sz="4" w:space="0" w:color="auto"/>
            </w:tcBorders>
            <w:shd w:val="clear" w:color="auto" w:fill="auto"/>
            <w:vAlign w:val="bottom"/>
            <w:hideMark/>
          </w:tcPr>
          <w:p w14:paraId="5B984C5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3 379,78</w:t>
            </w:r>
          </w:p>
        </w:tc>
        <w:tc>
          <w:tcPr>
            <w:tcW w:w="946" w:type="dxa"/>
            <w:tcBorders>
              <w:top w:val="nil"/>
              <w:left w:val="nil"/>
              <w:bottom w:val="single" w:sz="4" w:space="0" w:color="auto"/>
              <w:right w:val="single" w:sz="4" w:space="0" w:color="auto"/>
            </w:tcBorders>
            <w:shd w:val="clear" w:color="auto" w:fill="auto"/>
            <w:noWrap/>
            <w:vAlign w:val="bottom"/>
            <w:hideMark/>
          </w:tcPr>
          <w:p w14:paraId="7CB4A36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0,01</w:t>
            </w:r>
          </w:p>
        </w:tc>
      </w:tr>
      <w:tr w:rsidR="00C53567" w:rsidRPr="00C53567" w14:paraId="2E320BFC"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9A5EE94"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1.4.</w:t>
            </w:r>
          </w:p>
        </w:tc>
        <w:tc>
          <w:tcPr>
            <w:tcW w:w="7190" w:type="dxa"/>
            <w:tcBorders>
              <w:top w:val="nil"/>
              <w:left w:val="nil"/>
              <w:bottom w:val="single" w:sz="4" w:space="0" w:color="auto"/>
              <w:right w:val="single" w:sz="4" w:space="0" w:color="auto"/>
            </w:tcBorders>
            <w:shd w:val="clear" w:color="auto" w:fill="auto"/>
            <w:vAlign w:val="bottom"/>
            <w:hideMark/>
          </w:tcPr>
          <w:p w14:paraId="1DBE852D"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Обслуживание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14:paraId="3107C7EB"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128D6188"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54E36C1B"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3B72F83"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1 167 621,58</w:t>
            </w:r>
          </w:p>
        </w:tc>
        <w:tc>
          <w:tcPr>
            <w:tcW w:w="946" w:type="dxa"/>
            <w:tcBorders>
              <w:top w:val="nil"/>
              <w:left w:val="nil"/>
              <w:bottom w:val="single" w:sz="4" w:space="0" w:color="000000"/>
              <w:right w:val="single" w:sz="4" w:space="0" w:color="000000"/>
            </w:tcBorders>
            <w:shd w:val="clear" w:color="auto" w:fill="auto"/>
            <w:noWrap/>
            <w:vAlign w:val="bottom"/>
            <w:hideMark/>
          </w:tcPr>
          <w:p w14:paraId="15A6770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4,57</w:t>
            </w:r>
          </w:p>
        </w:tc>
      </w:tr>
      <w:tr w:rsidR="00C53567" w:rsidRPr="00C53567" w14:paraId="605BFC0F"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102895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695C347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Техническое обслуживание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14:paraId="11565D61"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39490E0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2AC20C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38 259,88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0730E6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459 118,60</w:t>
            </w:r>
          </w:p>
        </w:tc>
        <w:tc>
          <w:tcPr>
            <w:tcW w:w="946" w:type="dxa"/>
            <w:tcBorders>
              <w:top w:val="nil"/>
              <w:left w:val="nil"/>
              <w:bottom w:val="single" w:sz="4" w:space="0" w:color="000000"/>
              <w:right w:val="single" w:sz="4" w:space="0" w:color="000000"/>
            </w:tcBorders>
            <w:shd w:val="clear" w:color="auto" w:fill="auto"/>
            <w:noWrap/>
            <w:vAlign w:val="bottom"/>
            <w:hideMark/>
          </w:tcPr>
          <w:p w14:paraId="38FD16A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1,80</w:t>
            </w:r>
          </w:p>
        </w:tc>
      </w:tr>
      <w:tr w:rsidR="00C53567" w:rsidRPr="00C53567" w14:paraId="7B1153B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3E1A60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42AB984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Техническое освидетельствование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14:paraId="4BFD18E2"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4</w:t>
            </w:r>
          </w:p>
        </w:tc>
        <w:tc>
          <w:tcPr>
            <w:tcW w:w="1586" w:type="dxa"/>
            <w:tcBorders>
              <w:top w:val="nil"/>
              <w:left w:val="nil"/>
              <w:bottom w:val="single" w:sz="4" w:space="0" w:color="000000"/>
              <w:right w:val="single" w:sz="4" w:space="0" w:color="000000"/>
            </w:tcBorders>
            <w:shd w:val="clear" w:color="auto" w:fill="auto"/>
            <w:noWrap/>
            <w:vAlign w:val="bottom"/>
            <w:hideMark/>
          </w:tcPr>
          <w:p w14:paraId="47B0681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5956FC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9 023,56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0EEEF9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36 094,23</w:t>
            </w:r>
          </w:p>
        </w:tc>
        <w:tc>
          <w:tcPr>
            <w:tcW w:w="946" w:type="dxa"/>
            <w:tcBorders>
              <w:top w:val="nil"/>
              <w:left w:val="nil"/>
              <w:bottom w:val="single" w:sz="4" w:space="0" w:color="000000"/>
              <w:right w:val="single" w:sz="4" w:space="0" w:color="000000"/>
            </w:tcBorders>
            <w:shd w:val="clear" w:color="auto" w:fill="auto"/>
            <w:noWrap/>
            <w:vAlign w:val="bottom"/>
            <w:hideMark/>
          </w:tcPr>
          <w:p w14:paraId="4969CE0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0,14</w:t>
            </w:r>
          </w:p>
        </w:tc>
      </w:tr>
      <w:tr w:rsidR="00C53567" w:rsidRPr="00C53567" w14:paraId="20EC64E4"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2C521F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3FB3F6A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Страхование лифтового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14:paraId="7609AE1E"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6C69AC1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CFC87B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10 106,38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EEF2D5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10 106,38</w:t>
            </w:r>
          </w:p>
        </w:tc>
        <w:tc>
          <w:tcPr>
            <w:tcW w:w="946" w:type="dxa"/>
            <w:tcBorders>
              <w:top w:val="nil"/>
              <w:left w:val="nil"/>
              <w:bottom w:val="single" w:sz="4" w:space="0" w:color="000000"/>
              <w:right w:val="single" w:sz="4" w:space="0" w:color="000000"/>
            </w:tcBorders>
            <w:shd w:val="clear" w:color="auto" w:fill="auto"/>
            <w:noWrap/>
            <w:vAlign w:val="bottom"/>
            <w:hideMark/>
          </w:tcPr>
          <w:p w14:paraId="68ABC68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0,04</w:t>
            </w:r>
          </w:p>
        </w:tc>
      </w:tr>
      <w:tr w:rsidR="00C53567" w:rsidRPr="00C53567" w14:paraId="1E2243FD"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7E7409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6DA6B34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Закупка материалов для ремонта лифта/ ремонт лифта</w:t>
            </w:r>
          </w:p>
        </w:tc>
        <w:tc>
          <w:tcPr>
            <w:tcW w:w="1816" w:type="dxa"/>
            <w:tcBorders>
              <w:top w:val="nil"/>
              <w:left w:val="nil"/>
              <w:bottom w:val="single" w:sz="4" w:space="0" w:color="000000"/>
              <w:right w:val="single" w:sz="4" w:space="0" w:color="000000"/>
            </w:tcBorders>
            <w:shd w:val="clear" w:color="auto" w:fill="auto"/>
            <w:noWrap/>
            <w:vAlign w:val="bottom"/>
            <w:hideMark/>
          </w:tcPr>
          <w:p w14:paraId="2F39A33C" w14:textId="77777777" w:rsidR="00C53567" w:rsidRPr="00C53567" w:rsidRDefault="00C53567" w:rsidP="00C53567">
            <w:pPr>
              <w:widowControl/>
              <w:jc w:val="center"/>
              <w:outlineLvl w:val="1"/>
              <w:rPr>
                <w:rFonts w:ascii="Calibri" w:hAnsi="Calibri" w:cs="Calibri"/>
                <w:color w:val="000000"/>
                <w:sz w:val="22"/>
                <w:szCs w:val="22"/>
              </w:rPr>
            </w:pPr>
            <w:r w:rsidRPr="00C53567">
              <w:rPr>
                <w:rFonts w:ascii="Calibri" w:hAnsi="Calibri" w:cs="Calibri"/>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5137FDD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C1271D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662 302,37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AA6BA5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662 302,37</w:t>
            </w:r>
          </w:p>
        </w:tc>
        <w:tc>
          <w:tcPr>
            <w:tcW w:w="946" w:type="dxa"/>
            <w:tcBorders>
              <w:top w:val="nil"/>
              <w:left w:val="nil"/>
              <w:bottom w:val="single" w:sz="4" w:space="0" w:color="000000"/>
              <w:right w:val="single" w:sz="4" w:space="0" w:color="000000"/>
            </w:tcBorders>
            <w:shd w:val="clear" w:color="auto" w:fill="auto"/>
            <w:noWrap/>
            <w:vAlign w:val="bottom"/>
            <w:hideMark/>
          </w:tcPr>
          <w:p w14:paraId="0947AF7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2,59</w:t>
            </w:r>
          </w:p>
        </w:tc>
      </w:tr>
      <w:tr w:rsidR="00C53567" w:rsidRPr="00C53567" w14:paraId="18516CAE"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39714C2"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1.5.</w:t>
            </w:r>
          </w:p>
        </w:tc>
        <w:tc>
          <w:tcPr>
            <w:tcW w:w="7190" w:type="dxa"/>
            <w:tcBorders>
              <w:top w:val="nil"/>
              <w:left w:val="nil"/>
              <w:bottom w:val="single" w:sz="4" w:space="0" w:color="auto"/>
              <w:right w:val="single" w:sz="4" w:space="0" w:color="auto"/>
            </w:tcBorders>
            <w:shd w:val="clear" w:color="auto" w:fill="auto"/>
            <w:vAlign w:val="bottom"/>
            <w:hideMark/>
          </w:tcPr>
          <w:p w14:paraId="760413C4"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ПЗУ (Обслуживание домофонного оборудования)</w:t>
            </w:r>
          </w:p>
        </w:tc>
        <w:tc>
          <w:tcPr>
            <w:tcW w:w="1816" w:type="dxa"/>
            <w:tcBorders>
              <w:top w:val="nil"/>
              <w:left w:val="nil"/>
              <w:bottom w:val="single" w:sz="4" w:space="0" w:color="000000"/>
              <w:right w:val="single" w:sz="4" w:space="0" w:color="000000"/>
            </w:tcBorders>
            <w:shd w:val="clear" w:color="auto" w:fill="auto"/>
            <w:noWrap/>
            <w:vAlign w:val="bottom"/>
            <w:hideMark/>
          </w:tcPr>
          <w:p w14:paraId="15773660" w14:textId="77777777" w:rsidR="00C53567" w:rsidRPr="00C53567" w:rsidRDefault="00C53567" w:rsidP="00C53567">
            <w:pPr>
              <w:widowControl/>
              <w:jc w:val="center"/>
              <w:outlineLvl w:val="0"/>
              <w:rPr>
                <w:rFonts w:ascii="Calibri" w:hAnsi="Calibri" w:cs="Calibri"/>
                <w:color w:val="000000"/>
                <w:sz w:val="22"/>
                <w:szCs w:val="22"/>
              </w:rPr>
            </w:pPr>
            <w:r w:rsidRPr="00C53567">
              <w:rPr>
                <w:rFonts w:ascii="Calibri" w:hAnsi="Calibri" w:cs="Calibri"/>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196DB135"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033F7CD"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20 670,31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4B63A22"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248 043,74</w:t>
            </w:r>
          </w:p>
        </w:tc>
        <w:tc>
          <w:tcPr>
            <w:tcW w:w="946" w:type="dxa"/>
            <w:tcBorders>
              <w:top w:val="nil"/>
              <w:left w:val="nil"/>
              <w:bottom w:val="single" w:sz="4" w:space="0" w:color="000000"/>
              <w:right w:val="single" w:sz="4" w:space="0" w:color="000000"/>
            </w:tcBorders>
            <w:shd w:val="clear" w:color="auto" w:fill="auto"/>
            <w:noWrap/>
            <w:vAlign w:val="bottom"/>
            <w:hideMark/>
          </w:tcPr>
          <w:p w14:paraId="5DE0E8D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0,97</w:t>
            </w:r>
          </w:p>
        </w:tc>
      </w:tr>
      <w:tr w:rsidR="00C53567" w:rsidRPr="00C53567" w14:paraId="3AF2EF14"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6C30A42"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1.6.</w:t>
            </w:r>
          </w:p>
        </w:tc>
        <w:tc>
          <w:tcPr>
            <w:tcW w:w="7190" w:type="dxa"/>
            <w:tcBorders>
              <w:top w:val="nil"/>
              <w:left w:val="nil"/>
              <w:bottom w:val="single" w:sz="4" w:space="0" w:color="auto"/>
              <w:right w:val="single" w:sz="4" w:space="0" w:color="auto"/>
            </w:tcBorders>
            <w:shd w:val="clear" w:color="auto" w:fill="auto"/>
            <w:vAlign w:val="bottom"/>
            <w:hideMark/>
          </w:tcPr>
          <w:p w14:paraId="036D3E8D"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АППЗ (Обслуживание противопожарной системы)</w:t>
            </w:r>
          </w:p>
        </w:tc>
        <w:tc>
          <w:tcPr>
            <w:tcW w:w="1816" w:type="dxa"/>
            <w:tcBorders>
              <w:top w:val="nil"/>
              <w:left w:val="nil"/>
              <w:bottom w:val="single" w:sz="4" w:space="0" w:color="000000"/>
              <w:right w:val="single" w:sz="4" w:space="0" w:color="000000"/>
            </w:tcBorders>
            <w:shd w:val="clear" w:color="auto" w:fill="auto"/>
            <w:noWrap/>
            <w:vAlign w:val="bottom"/>
            <w:hideMark/>
          </w:tcPr>
          <w:p w14:paraId="11056006" w14:textId="77777777" w:rsidR="00C53567" w:rsidRPr="00C53567" w:rsidRDefault="00C53567" w:rsidP="00C53567">
            <w:pPr>
              <w:widowControl/>
              <w:jc w:val="center"/>
              <w:outlineLvl w:val="0"/>
              <w:rPr>
                <w:rFonts w:ascii="Calibri" w:hAnsi="Calibri" w:cs="Calibri"/>
                <w:color w:val="000000"/>
                <w:sz w:val="22"/>
                <w:szCs w:val="22"/>
              </w:rPr>
            </w:pPr>
            <w:r w:rsidRPr="00C53567">
              <w:rPr>
                <w:rFonts w:ascii="Calibri" w:hAnsi="Calibri" w:cs="Calibri"/>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16416D85"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71348A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25 784,62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9D7177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309 415,39</w:t>
            </w:r>
          </w:p>
        </w:tc>
        <w:tc>
          <w:tcPr>
            <w:tcW w:w="946" w:type="dxa"/>
            <w:tcBorders>
              <w:top w:val="nil"/>
              <w:left w:val="nil"/>
              <w:bottom w:val="single" w:sz="4" w:space="0" w:color="000000"/>
              <w:right w:val="single" w:sz="4" w:space="0" w:color="000000"/>
            </w:tcBorders>
            <w:shd w:val="clear" w:color="auto" w:fill="auto"/>
            <w:noWrap/>
            <w:vAlign w:val="bottom"/>
            <w:hideMark/>
          </w:tcPr>
          <w:p w14:paraId="7BAD1B08"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1,21</w:t>
            </w:r>
          </w:p>
        </w:tc>
      </w:tr>
      <w:tr w:rsidR="00C53567" w:rsidRPr="00C53567" w14:paraId="49466462"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4CA9EC5"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1.7.</w:t>
            </w:r>
          </w:p>
        </w:tc>
        <w:tc>
          <w:tcPr>
            <w:tcW w:w="7190" w:type="dxa"/>
            <w:tcBorders>
              <w:top w:val="nil"/>
              <w:left w:val="nil"/>
              <w:bottom w:val="single" w:sz="4" w:space="0" w:color="auto"/>
              <w:right w:val="single" w:sz="4" w:space="0" w:color="auto"/>
            </w:tcBorders>
            <w:shd w:val="clear" w:color="auto" w:fill="auto"/>
            <w:vAlign w:val="bottom"/>
            <w:hideMark/>
          </w:tcPr>
          <w:p w14:paraId="3C39B080"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Обслуживание ИТП</w:t>
            </w:r>
          </w:p>
        </w:tc>
        <w:tc>
          <w:tcPr>
            <w:tcW w:w="1816" w:type="dxa"/>
            <w:tcBorders>
              <w:top w:val="nil"/>
              <w:left w:val="nil"/>
              <w:bottom w:val="single" w:sz="4" w:space="0" w:color="000000"/>
              <w:right w:val="single" w:sz="4" w:space="0" w:color="000000"/>
            </w:tcBorders>
            <w:shd w:val="clear" w:color="auto" w:fill="auto"/>
            <w:noWrap/>
            <w:vAlign w:val="bottom"/>
            <w:hideMark/>
          </w:tcPr>
          <w:p w14:paraId="0C34FC8A"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67C8EC08"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2213EE1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1A098A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506 316,10</w:t>
            </w:r>
          </w:p>
        </w:tc>
        <w:tc>
          <w:tcPr>
            <w:tcW w:w="946" w:type="dxa"/>
            <w:tcBorders>
              <w:top w:val="nil"/>
              <w:left w:val="nil"/>
              <w:bottom w:val="single" w:sz="4" w:space="0" w:color="000000"/>
              <w:right w:val="single" w:sz="4" w:space="0" w:color="000000"/>
            </w:tcBorders>
            <w:shd w:val="clear" w:color="auto" w:fill="auto"/>
            <w:noWrap/>
            <w:vAlign w:val="bottom"/>
            <w:hideMark/>
          </w:tcPr>
          <w:p w14:paraId="390D2B64"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1,98</w:t>
            </w:r>
          </w:p>
        </w:tc>
      </w:tr>
      <w:tr w:rsidR="00C53567" w:rsidRPr="00C53567" w14:paraId="15E0A9C2" w14:textId="77777777" w:rsidTr="00C53567">
        <w:trPr>
          <w:gridAfter w:val="1"/>
          <w:wAfter w:w="15" w:type="dxa"/>
          <w:trHeight w:val="9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C85E14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271FA32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параметров (давление, температура, расход) теплоносителя, поступающего из теплосети и возвращаемого в теплосеть, а также параметров теплоносителя, поступающего и возвращаемого из каждой системы теплопотребления, с записью в оперативном журнале;</w:t>
            </w:r>
          </w:p>
        </w:tc>
        <w:tc>
          <w:tcPr>
            <w:tcW w:w="1816" w:type="dxa"/>
            <w:tcBorders>
              <w:top w:val="nil"/>
              <w:left w:val="nil"/>
              <w:bottom w:val="single" w:sz="4" w:space="0" w:color="auto"/>
              <w:right w:val="single" w:sz="4" w:space="0" w:color="auto"/>
            </w:tcBorders>
            <w:shd w:val="clear" w:color="auto" w:fill="auto"/>
            <w:noWrap/>
            <w:vAlign w:val="center"/>
            <w:hideMark/>
          </w:tcPr>
          <w:p w14:paraId="03C1F006" w14:textId="77777777" w:rsidR="00C53567" w:rsidRPr="00C53567" w:rsidRDefault="00C53567" w:rsidP="00C53567">
            <w:pPr>
              <w:widowControl/>
              <w:jc w:val="center"/>
              <w:outlineLvl w:val="1"/>
              <w:rPr>
                <w:color w:val="000000"/>
                <w:sz w:val="22"/>
                <w:szCs w:val="22"/>
              </w:rPr>
            </w:pPr>
            <w:r w:rsidRPr="00C53567">
              <w:rPr>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4221D12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66176C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280,24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41646D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102 286,08</w:t>
            </w:r>
          </w:p>
        </w:tc>
        <w:tc>
          <w:tcPr>
            <w:tcW w:w="946" w:type="dxa"/>
            <w:tcBorders>
              <w:top w:val="nil"/>
              <w:left w:val="nil"/>
              <w:bottom w:val="single" w:sz="4" w:space="0" w:color="000000"/>
              <w:right w:val="single" w:sz="4" w:space="0" w:color="000000"/>
            </w:tcBorders>
            <w:shd w:val="clear" w:color="auto" w:fill="auto"/>
            <w:noWrap/>
            <w:vAlign w:val="bottom"/>
            <w:hideMark/>
          </w:tcPr>
          <w:p w14:paraId="65A8C02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0,4</w:t>
            </w:r>
          </w:p>
        </w:tc>
      </w:tr>
      <w:tr w:rsidR="00C53567" w:rsidRPr="00C53567" w14:paraId="1B9ED50D" w14:textId="77777777" w:rsidTr="00C53567">
        <w:trPr>
          <w:gridAfter w:val="1"/>
          <w:wAfter w:w="15" w:type="dxa"/>
          <w:trHeight w:val="6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6DD282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4D5B491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Корректировка режима регулятора в соответствии с параметрами теплоносителя и температурой наружного воздуха;</w:t>
            </w:r>
          </w:p>
        </w:tc>
        <w:tc>
          <w:tcPr>
            <w:tcW w:w="1816" w:type="dxa"/>
            <w:tcBorders>
              <w:top w:val="nil"/>
              <w:left w:val="nil"/>
              <w:bottom w:val="single" w:sz="4" w:space="0" w:color="auto"/>
              <w:right w:val="single" w:sz="4" w:space="0" w:color="auto"/>
            </w:tcBorders>
            <w:shd w:val="clear" w:color="auto" w:fill="auto"/>
            <w:noWrap/>
            <w:vAlign w:val="center"/>
            <w:hideMark/>
          </w:tcPr>
          <w:p w14:paraId="42101C7F" w14:textId="77777777" w:rsidR="00C53567" w:rsidRPr="00C53567" w:rsidRDefault="00C53567" w:rsidP="00C53567">
            <w:pPr>
              <w:widowControl/>
              <w:jc w:val="center"/>
              <w:outlineLvl w:val="1"/>
              <w:rPr>
                <w:color w:val="000000"/>
                <w:sz w:val="22"/>
                <w:szCs w:val="22"/>
              </w:rPr>
            </w:pPr>
            <w:r w:rsidRPr="00C53567">
              <w:rPr>
                <w:color w:val="000000"/>
                <w:sz w:val="22"/>
                <w:szCs w:val="22"/>
              </w:rPr>
              <w:t>4</w:t>
            </w:r>
          </w:p>
        </w:tc>
        <w:tc>
          <w:tcPr>
            <w:tcW w:w="1586" w:type="dxa"/>
            <w:tcBorders>
              <w:top w:val="nil"/>
              <w:left w:val="nil"/>
              <w:bottom w:val="single" w:sz="4" w:space="0" w:color="000000"/>
              <w:right w:val="single" w:sz="4" w:space="0" w:color="000000"/>
            </w:tcBorders>
            <w:shd w:val="clear" w:color="auto" w:fill="auto"/>
            <w:noWrap/>
            <w:vAlign w:val="bottom"/>
            <w:hideMark/>
          </w:tcPr>
          <w:p w14:paraId="7F221AD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A6D6B3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17 900,06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2B83D8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71 600,26</w:t>
            </w:r>
          </w:p>
        </w:tc>
        <w:tc>
          <w:tcPr>
            <w:tcW w:w="946" w:type="dxa"/>
            <w:tcBorders>
              <w:top w:val="nil"/>
              <w:left w:val="nil"/>
              <w:bottom w:val="single" w:sz="4" w:space="0" w:color="000000"/>
              <w:right w:val="single" w:sz="4" w:space="0" w:color="000000"/>
            </w:tcBorders>
            <w:shd w:val="clear" w:color="auto" w:fill="auto"/>
            <w:noWrap/>
            <w:vAlign w:val="bottom"/>
            <w:hideMark/>
          </w:tcPr>
          <w:p w14:paraId="611C741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0,28</w:t>
            </w:r>
          </w:p>
        </w:tc>
      </w:tr>
      <w:tr w:rsidR="00C53567" w:rsidRPr="00C53567" w14:paraId="306D6E7C" w14:textId="77777777" w:rsidTr="00C53567">
        <w:trPr>
          <w:gridAfter w:val="1"/>
          <w:wAfter w:w="15" w:type="dxa"/>
          <w:trHeight w:val="58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76011C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lastRenderedPageBreak/>
              <w:t> </w:t>
            </w:r>
          </w:p>
        </w:tc>
        <w:tc>
          <w:tcPr>
            <w:tcW w:w="7190" w:type="dxa"/>
            <w:tcBorders>
              <w:top w:val="nil"/>
              <w:left w:val="nil"/>
              <w:bottom w:val="single" w:sz="4" w:space="0" w:color="auto"/>
              <w:right w:val="single" w:sz="4" w:space="0" w:color="auto"/>
            </w:tcBorders>
            <w:shd w:val="clear" w:color="auto" w:fill="auto"/>
            <w:vAlign w:val="bottom"/>
            <w:hideMark/>
          </w:tcPr>
          <w:p w14:paraId="7B964EF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w:t>
            </w:r>
          </w:p>
        </w:tc>
        <w:tc>
          <w:tcPr>
            <w:tcW w:w="1816" w:type="dxa"/>
            <w:tcBorders>
              <w:top w:val="nil"/>
              <w:left w:val="nil"/>
              <w:bottom w:val="single" w:sz="4" w:space="0" w:color="auto"/>
              <w:right w:val="single" w:sz="4" w:space="0" w:color="auto"/>
            </w:tcBorders>
            <w:shd w:val="clear" w:color="auto" w:fill="auto"/>
            <w:noWrap/>
            <w:vAlign w:val="center"/>
            <w:hideMark/>
          </w:tcPr>
          <w:p w14:paraId="50602D80"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14BE645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71C131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38 357,28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B15C0C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14:paraId="4C92A26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0,15</w:t>
            </w:r>
          </w:p>
        </w:tc>
      </w:tr>
      <w:tr w:rsidR="00C53567" w:rsidRPr="00C53567" w14:paraId="01A22EFC" w14:textId="77777777" w:rsidTr="00C53567">
        <w:trPr>
          <w:gridAfter w:val="1"/>
          <w:wAfter w:w="15" w:type="dxa"/>
          <w:trHeight w:val="33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1346AC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02F23FE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и ремонт исправности сигнализации схем автоматики переключения насосов;</w:t>
            </w:r>
          </w:p>
        </w:tc>
        <w:tc>
          <w:tcPr>
            <w:tcW w:w="1816" w:type="dxa"/>
            <w:tcBorders>
              <w:top w:val="nil"/>
              <w:left w:val="nil"/>
              <w:bottom w:val="single" w:sz="4" w:space="0" w:color="auto"/>
              <w:right w:val="single" w:sz="4" w:space="0" w:color="auto"/>
            </w:tcBorders>
            <w:shd w:val="clear" w:color="auto" w:fill="auto"/>
            <w:noWrap/>
            <w:vAlign w:val="center"/>
            <w:hideMark/>
          </w:tcPr>
          <w:p w14:paraId="228B078B"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4AAD2BE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07AF81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46 028,74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88B7D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46 028,74</w:t>
            </w:r>
          </w:p>
        </w:tc>
        <w:tc>
          <w:tcPr>
            <w:tcW w:w="946" w:type="dxa"/>
            <w:tcBorders>
              <w:top w:val="nil"/>
              <w:left w:val="nil"/>
              <w:bottom w:val="single" w:sz="4" w:space="0" w:color="000000"/>
              <w:right w:val="single" w:sz="4" w:space="0" w:color="000000"/>
            </w:tcBorders>
            <w:shd w:val="clear" w:color="auto" w:fill="auto"/>
            <w:noWrap/>
            <w:vAlign w:val="bottom"/>
            <w:hideMark/>
          </w:tcPr>
          <w:p w14:paraId="5A51727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0,18</w:t>
            </w:r>
          </w:p>
        </w:tc>
      </w:tr>
      <w:tr w:rsidR="00C53567" w:rsidRPr="00C53567" w14:paraId="05D01595"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5F1198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4D6DB27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и ремонт работы автоматических регуляторов прямого действия, корректировка их настроек;</w:t>
            </w:r>
          </w:p>
        </w:tc>
        <w:tc>
          <w:tcPr>
            <w:tcW w:w="1816" w:type="dxa"/>
            <w:tcBorders>
              <w:top w:val="nil"/>
              <w:left w:val="nil"/>
              <w:bottom w:val="single" w:sz="4" w:space="0" w:color="auto"/>
              <w:right w:val="single" w:sz="4" w:space="0" w:color="auto"/>
            </w:tcBorders>
            <w:shd w:val="clear" w:color="auto" w:fill="auto"/>
            <w:noWrap/>
            <w:vAlign w:val="center"/>
            <w:hideMark/>
          </w:tcPr>
          <w:p w14:paraId="0464D47B"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B38243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3D207E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38 357,28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B8706E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14:paraId="1620DD2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0,15</w:t>
            </w:r>
          </w:p>
        </w:tc>
      </w:tr>
      <w:tr w:rsidR="00C53567" w:rsidRPr="00C53567" w14:paraId="7953E5FA"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AD8996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02818E3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и ремонт действия обратных клапанов;</w:t>
            </w:r>
          </w:p>
        </w:tc>
        <w:tc>
          <w:tcPr>
            <w:tcW w:w="1816" w:type="dxa"/>
            <w:tcBorders>
              <w:top w:val="nil"/>
              <w:left w:val="nil"/>
              <w:bottom w:val="single" w:sz="4" w:space="0" w:color="auto"/>
              <w:right w:val="single" w:sz="4" w:space="0" w:color="auto"/>
            </w:tcBorders>
            <w:shd w:val="clear" w:color="auto" w:fill="auto"/>
            <w:noWrap/>
            <w:vAlign w:val="center"/>
            <w:hideMark/>
          </w:tcPr>
          <w:p w14:paraId="3F3A65C5"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3E5F057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E61A15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30 685,82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2774AC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30 685,82</w:t>
            </w:r>
          </w:p>
        </w:tc>
        <w:tc>
          <w:tcPr>
            <w:tcW w:w="946" w:type="dxa"/>
            <w:tcBorders>
              <w:top w:val="nil"/>
              <w:left w:val="nil"/>
              <w:bottom w:val="single" w:sz="4" w:space="0" w:color="000000"/>
              <w:right w:val="single" w:sz="4" w:space="0" w:color="000000"/>
            </w:tcBorders>
            <w:shd w:val="clear" w:color="auto" w:fill="auto"/>
            <w:noWrap/>
            <w:vAlign w:val="bottom"/>
            <w:hideMark/>
          </w:tcPr>
          <w:p w14:paraId="157D0C7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0,12</w:t>
            </w:r>
          </w:p>
        </w:tc>
      </w:tr>
      <w:tr w:rsidR="00C53567" w:rsidRPr="00C53567" w14:paraId="0F3FA541"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2AAA33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0744C83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Проверка величины давления воздуха в мембранных расширительных баках;</w:t>
            </w:r>
          </w:p>
        </w:tc>
        <w:tc>
          <w:tcPr>
            <w:tcW w:w="1816" w:type="dxa"/>
            <w:tcBorders>
              <w:top w:val="nil"/>
              <w:left w:val="nil"/>
              <w:bottom w:val="single" w:sz="4" w:space="0" w:color="auto"/>
              <w:right w:val="single" w:sz="4" w:space="0" w:color="auto"/>
            </w:tcBorders>
            <w:shd w:val="clear" w:color="auto" w:fill="auto"/>
            <w:noWrap/>
            <w:vAlign w:val="center"/>
            <w:hideMark/>
          </w:tcPr>
          <w:p w14:paraId="74C14E73"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36EB90A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06185E4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46 028,74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FE4E7C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46 028,74</w:t>
            </w:r>
          </w:p>
        </w:tc>
        <w:tc>
          <w:tcPr>
            <w:tcW w:w="946" w:type="dxa"/>
            <w:tcBorders>
              <w:top w:val="nil"/>
              <w:left w:val="nil"/>
              <w:bottom w:val="single" w:sz="4" w:space="0" w:color="000000"/>
              <w:right w:val="single" w:sz="4" w:space="0" w:color="000000"/>
            </w:tcBorders>
            <w:shd w:val="clear" w:color="auto" w:fill="auto"/>
            <w:noWrap/>
            <w:vAlign w:val="bottom"/>
            <w:hideMark/>
          </w:tcPr>
          <w:p w14:paraId="3B9CF3B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0,18</w:t>
            </w:r>
          </w:p>
        </w:tc>
      </w:tr>
      <w:tr w:rsidR="00C53567" w:rsidRPr="00C53567" w14:paraId="586D2BED" w14:textId="77777777" w:rsidTr="00C53567">
        <w:trPr>
          <w:gridAfter w:val="1"/>
          <w:wAfter w:w="15" w:type="dxa"/>
          <w:trHeight w:val="57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7B3714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A0E63C6"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Оценка технического состояния и технологические операции восстановительного характера, регулирование и наладка, очистка, смазка</w:t>
            </w:r>
          </w:p>
        </w:tc>
        <w:tc>
          <w:tcPr>
            <w:tcW w:w="1816" w:type="dxa"/>
            <w:tcBorders>
              <w:top w:val="nil"/>
              <w:left w:val="nil"/>
              <w:bottom w:val="single" w:sz="4" w:space="0" w:color="auto"/>
              <w:right w:val="single" w:sz="4" w:space="0" w:color="auto"/>
            </w:tcBorders>
            <w:shd w:val="clear" w:color="auto" w:fill="auto"/>
            <w:noWrap/>
            <w:vAlign w:val="center"/>
            <w:hideMark/>
          </w:tcPr>
          <w:p w14:paraId="751683BC"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7BC8B73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E296C7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632963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14:paraId="0DBAF59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0,08</w:t>
            </w:r>
          </w:p>
        </w:tc>
      </w:tr>
      <w:tr w:rsidR="00C53567" w:rsidRPr="00C53567" w14:paraId="3F6A46C5"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F3AFD2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450EF47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Экспертиза безопасности и техническое освидетельствование</w:t>
            </w:r>
          </w:p>
        </w:tc>
        <w:tc>
          <w:tcPr>
            <w:tcW w:w="1816" w:type="dxa"/>
            <w:tcBorders>
              <w:top w:val="nil"/>
              <w:left w:val="nil"/>
              <w:bottom w:val="single" w:sz="4" w:space="0" w:color="auto"/>
              <w:right w:val="single" w:sz="4" w:space="0" w:color="auto"/>
            </w:tcBorders>
            <w:shd w:val="clear" w:color="auto" w:fill="auto"/>
            <w:noWrap/>
            <w:vAlign w:val="center"/>
            <w:hideMark/>
          </w:tcPr>
          <w:p w14:paraId="69C5930E"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5BA77CC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36A4EA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112 514,69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057781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112 514,69</w:t>
            </w:r>
          </w:p>
        </w:tc>
        <w:tc>
          <w:tcPr>
            <w:tcW w:w="946" w:type="dxa"/>
            <w:tcBorders>
              <w:top w:val="nil"/>
              <w:left w:val="nil"/>
              <w:bottom w:val="single" w:sz="4" w:space="0" w:color="000000"/>
              <w:right w:val="single" w:sz="4" w:space="0" w:color="000000"/>
            </w:tcBorders>
            <w:shd w:val="clear" w:color="auto" w:fill="auto"/>
            <w:noWrap/>
            <w:vAlign w:val="bottom"/>
            <w:hideMark/>
          </w:tcPr>
          <w:p w14:paraId="16A7D38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0,44</w:t>
            </w:r>
          </w:p>
        </w:tc>
      </w:tr>
      <w:tr w:rsidR="00C53567" w:rsidRPr="00C53567" w14:paraId="4E278741"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B29C8E8"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1.8.</w:t>
            </w:r>
          </w:p>
        </w:tc>
        <w:tc>
          <w:tcPr>
            <w:tcW w:w="7190" w:type="dxa"/>
            <w:tcBorders>
              <w:top w:val="nil"/>
              <w:left w:val="nil"/>
              <w:bottom w:val="single" w:sz="4" w:space="0" w:color="auto"/>
              <w:right w:val="single" w:sz="4" w:space="0" w:color="auto"/>
            </w:tcBorders>
            <w:shd w:val="clear" w:color="auto" w:fill="auto"/>
            <w:vAlign w:val="bottom"/>
            <w:hideMark/>
          </w:tcPr>
          <w:p w14:paraId="3D0D6837"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Эксплуатация приборов учета</w:t>
            </w:r>
          </w:p>
        </w:tc>
        <w:tc>
          <w:tcPr>
            <w:tcW w:w="1816" w:type="dxa"/>
            <w:tcBorders>
              <w:top w:val="nil"/>
              <w:left w:val="nil"/>
              <w:bottom w:val="single" w:sz="4" w:space="0" w:color="000000"/>
              <w:right w:val="single" w:sz="4" w:space="0" w:color="000000"/>
            </w:tcBorders>
            <w:shd w:val="clear" w:color="auto" w:fill="auto"/>
            <w:noWrap/>
            <w:vAlign w:val="bottom"/>
            <w:hideMark/>
          </w:tcPr>
          <w:p w14:paraId="4663CA3D"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7D527234"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5EF4323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9387061"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240 372,29</w:t>
            </w:r>
          </w:p>
        </w:tc>
        <w:tc>
          <w:tcPr>
            <w:tcW w:w="946" w:type="dxa"/>
            <w:tcBorders>
              <w:top w:val="nil"/>
              <w:left w:val="nil"/>
              <w:bottom w:val="single" w:sz="4" w:space="0" w:color="000000"/>
              <w:right w:val="single" w:sz="4" w:space="0" w:color="000000"/>
            </w:tcBorders>
            <w:shd w:val="clear" w:color="auto" w:fill="auto"/>
            <w:noWrap/>
            <w:vAlign w:val="bottom"/>
            <w:hideMark/>
          </w:tcPr>
          <w:p w14:paraId="653C1CBE"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0,94</w:t>
            </w:r>
          </w:p>
        </w:tc>
      </w:tr>
      <w:tr w:rsidR="00C53567" w:rsidRPr="00C53567" w14:paraId="6E658EC4"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D7CA779"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1.8.1.</w:t>
            </w:r>
          </w:p>
        </w:tc>
        <w:tc>
          <w:tcPr>
            <w:tcW w:w="7190" w:type="dxa"/>
            <w:tcBorders>
              <w:top w:val="nil"/>
              <w:left w:val="nil"/>
              <w:bottom w:val="single" w:sz="4" w:space="0" w:color="auto"/>
              <w:right w:val="single" w:sz="4" w:space="0" w:color="auto"/>
            </w:tcBorders>
            <w:shd w:val="clear" w:color="auto" w:fill="auto"/>
            <w:noWrap/>
            <w:vAlign w:val="bottom"/>
            <w:hideMark/>
          </w:tcPr>
          <w:p w14:paraId="1231A527"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Приборы учёта тепловой энергии:</w:t>
            </w:r>
          </w:p>
        </w:tc>
        <w:tc>
          <w:tcPr>
            <w:tcW w:w="1816" w:type="dxa"/>
            <w:tcBorders>
              <w:top w:val="nil"/>
              <w:left w:val="nil"/>
              <w:bottom w:val="single" w:sz="4" w:space="0" w:color="auto"/>
              <w:right w:val="single" w:sz="4" w:space="0" w:color="auto"/>
            </w:tcBorders>
            <w:shd w:val="clear" w:color="auto" w:fill="auto"/>
            <w:noWrap/>
            <w:vAlign w:val="center"/>
            <w:hideMark/>
          </w:tcPr>
          <w:p w14:paraId="159974A1" w14:textId="77777777" w:rsidR="00C53567" w:rsidRPr="00C53567" w:rsidRDefault="00C53567" w:rsidP="00C53567">
            <w:pPr>
              <w:widowControl/>
              <w:jc w:val="both"/>
              <w:outlineLvl w:val="0"/>
              <w:rPr>
                <w:color w:val="000000"/>
                <w:sz w:val="22"/>
                <w:szCs w:val="22"/>
              </w:rPr>
            </w:pPr>
            <w:r w:rsidRPr="00C53567">
              <w:rPr>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3B1C0574"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3D09F92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2A70D2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86 943,17</w:t>
            </w:r>
          </w:p>
        </w:tc>
        <w:tc>
          <w:tcPr>
            <w:tcW w:w="946" w:type="dxa"/>
            <w:tcBorders>
              <w:top w:val="nil"/>
              <w:left w:val="nil"/>
              <w:bottom w:val="single" w:sz="4" w:space="0" w:color="000000"/>
              <w:right w:val="single" w:sz="4" w:space="0" w:color="000000"/>
            </w:tcBorders>
            <w:shd w:val="clear" w:color="auto" w:fill="auto"/>
            <w:noWrap/>
            <w:vAlign w:val="bottom"/>
            <w:hideMark/>
          </w:tcPr>
          <w:p w14:paraId="1DAF6FED"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0,34</w:t>
            </w:r>
          </w:p>
        </w:tc>
      </w:tr>
      <w:tr w:rsidR="00C53567" w:rsidRPr="00C53567" w14:paraId="4D69CEDD"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922F3D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CF10B5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контроль технического состояния работоспособности оборудования; </w:t>
            </w:r>
          </w:p>
        </w:tc>
        <w:tc>
          <w:tcPr>
            <w:tcW w:w="1816" w:type="dxa"/>
            <w:tcBorders>
              <w:top w:val="nil"/>
              <w:left w:val="nil"/>
              <w:bottom w:val="single" w:sz="4" w:space="0" w:color="auto"/>
              <w:right w:val="single" w:sz="4" w:space="0" w:color="auto"/>
            </w:tcBorders>
            <w:shd w:val="clear" w:color="auto" w:fill="auto"/>
            <w:noWrap/>
            <w:vAlign w:val="center"/>
            <w:hideMark/>
          </w:tcPr>
          <w:p w14:paraId="264C1392" w14:textId="77777777" w:rsidR="00C53567" w:rsidRPr="00C53567" w:rsidRDefault="00C53567" w:rsidP="00C53567">
            <w:pPr>
              <w:widowControl/>
              <w:jc w:val="center"/>
              <w:outlineLvl w:val="1"/>
              <w:rPr>
                <w:color w:val="000000"/>
                <w:sz w:val="22"/>
                <w:szCs w:val="22"/>
              </w:rPr>
            </w:pPr>
            <w:r w:rsidRPr="00C53567">
              <w:rPr>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4F97862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0302764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21,02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07FB7F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7 671,46</w:t>
            </w:r>
          </w:p>
        </w:tc>
        <w:tc>
          <w:tcPr>
            <w:tcW w:w="946" w:type="dxa"/>
            <w:tcBorders>
              <w:top w:val="nil"/>
              <w:left w:val="nil"/>
              <w:bottom w:val="single" w:sz="4" w:space="0" w:color="000000"/>
              <w:right w:val="single" w:sz="4" w:space="0" w:color="000000"/>
            </w:tcBorders>
            <w:shd w:val="clear" w:color="auto" w:fill="auto"/>
            <w:noWrap/>
            <w:vAlign w:val="bottom"/>
            <w:hideMark/>
          </w:tcPr>
          <w:p w14:paraId="0EC241F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08986A9E"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F31D33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6580EA8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Проверка работоспособности и наладка оборудования на месте эксплуатации </w:t>
            </w:r>
          </w:p>
        </w:tc>
        <w:tc>
          <w:tcPr>
            <w:tcW w:w="1816" w:type="dxa"/>
            <w:tcBorders>
              <w:top w:val="nil"/>
              <w:left w:val="nil"/>
              <w:bottom w:val="single" w:sz="4" w:space="0" w:color="auto"/>
              <w:right w:val="single" w:sz="4" w:space="0" w:color="auto"/>
            </w:tcBorders>
            <w:shd w:val="clear" w:color="auto" w:fill="auto"/>
            <w:noWrap/>
            <w:vAlign w:val="center"/>
            <w:hideMark/>
          </w:tcPr>
          <w:p w14:paraId="1DB124B7" w14:textId="77777777" w:rsidR="00C53567" w:rsidRPr="00C53567" w:rsidRDefault="00C53567" w:rsidP="00C53567">
            <w:pPr>
              <w:widowControl/>
              <w:jc w:val="center"/>
              <w:outlineLvl w:val="1"/>
              <w:rPr>
                <w:color w:val="000000"/>
                <w:sz w:val="22"/>
                <w:szCs w:val="22"/>
              </w:rPr>
            </w:pPr>
            <w:r w:rsidRPr="00C53567">
              <w:rPr>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2FDA4FC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5327FB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21,02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D59AEA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7 671,46</w:t>
            </w:r>
          </w:p>
        </w:tc>
        <w:tc>
          <w:tcPr>
            <w:tcW w:w="946" w:type="dxa"/>
            <w:tcBorders>
              <w:top w:val="nil"/>
              <w:left w:val="nil"/>
              <w:bottom w:val="single" w:sz="4" w:space="0" w:color="000000"/>
              <w:right w:val="single" w:sz="4" w:space="0" w:color="000000"/>
            </w:tcBorders>
            <w:shd w:val="clear" w:color="auto" w:fill="auto"/>
            <w:noWrap/>
            <w:vAlign w:val="bottom"/>
            <w:hideMark/>
          </w:tcPr>
          <w:p w14:paraId="548EE29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0,03</w:t>
            </w:r>
          </w:p>
        </w:tc>
      </w:tr>
      <w:tr w:rsidR="00C53567" w:rsidRPr="00C53567" w14:paraId="2EBE412C" w14:textId="77777777" w:rsidTr="00C53567">
        <w:trPr>
          <w:gridAfter w:val="1"/>
          <w:wAfter w:w="15" w:type="dxa"/>
          <w:trHeight w:val="63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A3EF11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3BB4A47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w:t>
            </w:r>
          </w:p>
        </w:tc>
        <w:tc>
          <w:tcPr>
            <w:tcW w:w="1816" w:type="dxa"/>
            <w:tcBorders>
              <w:top w:val="nil"/>
              <w:left w:val="nil"/>
              <w:bottom w:val="single" w:sz="4" w:space="0" w:color="auto"/>
              <w:right w:val="single" w:sz="4" w:space="0" w:color="auto"/>
            </w:tcBorders>
            <w:shd w:val="clear" w:color="auto" w:fill="auto"/>
            <w:noWrap/>
            <w:vAlign w:val="center"/>
            <w:hideMark/>
          </w:tcPr>
          <w:p w14:paraId="1C16A5FA"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BEA308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2537FA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10 228,61</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856269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10 228,61</w:t>
            </w:r>
          </w:p>
        </w:tc>
        <w:tc>
          <w:tcPr>
            <w:tcW w:w="946" w:type="dxa"/>
            <w:tcBorders>
              <w:top w:val="nil"/>
              <w:left w:val="nil"/>
              <w:bottom w:val="single" w:sz="4" w:space="0" w:color="000000"/>
              <w:right w:val="single" w:sz="4" w:space="0" w:color="000000"/>
            </w:tcBorders>
            <w:shd w:val="clear" w:color="auto" w:fill="auto"/>
            <w:noWrap/>
            <w:vAlign w:val="bottom"/>
            <w:hideMark/>
          </w:tcPr>
          <w:p w14:paraId="4C13CD7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0,04</w:t>
            </w:r>
          </w:p>
        </w:tc>
      </w:tr>
      <w:tr w:rsidR="00C53567" w:rsidRPr="00C53567" w14:paraId="4D310597" w14:textId="77777777" w:rsidTr="00C53567">
        <w:trPr>
          <w:gridAfter w:val="1"/>
          <w:wAfter w:w="15" w:type="dxa"/>
          <w:trHeight w:val="94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3D700E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7A49DE60"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планово-профилактические работы: демонтаж, монтаж, чистка (промывка) расходомеров (водосчётчиков), калибровка средств измерения, наладка оборудования, устранение протечек, набивка сальников и ревизия запорной арматуры, антикоррозийная подкраска элементов узла, очистка фильтрующих устройств </w:t>
            </w:r>
          </w:p>
        </w:tc>
        <w:tc>
          <w:tcPr>
            <w:tcW w:w="1816" w:type="dxa"/>
            <w:tcBorders>
              <w:top w:val="nil"/>
              <w:left w:val="nil"/>
              <w:bottom w:val="single" w:sz="4" w:space="0" w:color="auto"/>
              <w:right w:val="single" w:sz="4" w:space="0" w:color="auto"/>
            </w:tcBorders>
            <w:shd w:val="clear" w:color="auto" w:fill="auto"/>
            <w:noWrap/>
            <w:vAlign w:val="center"/>
            <w:hideMark/>
          </w:tcPr>
          <w:p w14:paraId="7EE507E0"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336C1815"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54E4B34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17 900,06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4BE4F8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17 900,06</w:t>
            </w:r>
          </w:p>
        </w:tc>
        <w:tc>
          <w:tcPr>
            <w:tcW w:w="946" w:type="dxa"/>
            <w:tcBorders>
              <w:top w:val="nil"/>
              <w:left w:val="nil"/>
              <w:bottom w:val="single" w:sz="4" w:space="0" w:color="000000"/>
              <w:right w:val="single" w:sz="4" w:space="0" w:color="000000"/>
            </w:tcBorders>
            <w:shd w:val="clear" w:color="auto" w:fill="auto"/>
            <w:noWrap/>
            <w:vAlign w:val="bottom"/>
            <w:hideMark/>
          </w:tcPr>
          <w:p w14:paraId="73FD083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0,07</w:t>
            </w:r>
          </w:p>
        </w:tc>
      </w:tr>
      <w:tr w:rsidR="00C53567" w:rsidRPr="00C53567" w14:paraId="02BAE5A3" w14:textId="77777777" w:rsidTr="00C53567">
        <w:trPr>
          <w:gridAfter w:val="1"/>
          <w:wAfter w:w="15" w:type="dxa"/>
          <w:trHeight w:val="9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CB0430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41074C5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подготовка к отопительному сезону: осмотр, промывка и чистка расходомеров, проверка исправности оборудования, предъявление представителю теплоснабжающей организации узла учёта тепловой энергии для оформления Акта допуска в эксплуатацию.</w:t>
            </w:r>
          </w:p>
        </w:tc>
        <w:tc>
          <w:tcPr>
            <w:tcW w:w="1816" w:type="dxa"/>
            <w:tcBorders>
              <w:top w:val="nil"/>
              <w:left w:val="nil"/>
              <w:bottom w:val="single" w:sz="4" w:space="0" w:color="auto"/>
              <w:right w:val="single" w:sz="4" w:space="0" w:color="auto"/>
            </w:tcBorders>
            <w:shd w:val="clear" w:color="auto" w:fill="auto"/>
            <w:noWrap/>
            <w:vAlign w:val="center"/>
            <w:hideMark/>
          </w:tcPr>
          <w:p w14:paraId="50086A77"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6DE92E4B"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5A1F5F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12 785,76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167102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14:paraId="79E2895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0,05</w:t>
            </w:r>
          </w:p>
        </w:tc>
      </w:tr>
      <w:tr w:rsidR="00C53567" w:rsidRPr="00C53567" w14:paraId="0805EAF8" w14:textId="77777777" w:rsidTr="00C53567">
        <w:trPr>
          <w:gridAfter w:val="1"/>
          <w:wAfter w:w="15" w:type="dxa"/>
          <w:trHeight w:val="300"/>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7083F6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7275648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14:paraId="1C9E8788"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08C222E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1AC0ED9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667FAF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14:paraId="0E12F32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0,08</w:t>
            </w:r>
          </w:p>
        </w:tc>
      </w:tr>
      <w:tr w:rsidR="00C53567" w:rsidRPr="00C53567" w14:paraId="0CF5A2F7"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613E57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2457CB7F"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14:paraId="57268DDE"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7D1D6978"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C64090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852,38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4BBCCE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10 228,61</w:t>
            </w:r>
          </w:p>
        </w:tc>
        <w:tc>
          <w:tcPr>
            <w:tcW w:w="946" w:type="dxa"/>
            <w:tcBorders>
              <w:top w:val="nil"/>
              <w:left w:val="nil"/>
              <w:bottom w:val="single" w:sz="4" w:space="0" w:color="000000"/>
              <w:right w:val="single" w:sz="4" w:space="0" w:color="000000"/>
            </w:tcBorders>
            <w:shd w:val="clear" w:color="auto" w:fill="auto"/>
            <w:noWrap/>
            <w:vAlign w:val="bottom"/>
            <w:hideMark/>
          </w:tcPr>
          <w:p w14:paraId="43B18986"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0,04</w:t>
            </w:r>
          </w:p>
        </w:tc>
      </w:tr>
      <w:tr w:rsidR="00C53567" w:rsidRPr="00C53567" w14:paraId="6385FA0B"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6798392"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1.8.2.</w:t>
            </w:r>
          </w:p>
        </w:tc>
        <w:tc>
          <w:tcPr>
            <w:tcW w:w="7190" w:type="dxa"/>
            <w:tcBorders>
              <w:top w:val="nil"/>
              <w:left w:val="nil"/>
              <w:bottom w:val="single" w:sz="4" w:space="0" w:color="auto"/>
              <w:right w:val="single" w:sz="4" w:space="0" w:color="auto"/>
            </w:tcBorders>
            <w:shd w:val="clear" w:color="auto" w:fill="auto"/>
            <w:noWrap/>
            <w:vAlign w:val="bottom"/>
            <w:hideMark/>
          </w:tcPr>
          <w:p w14:paraId="3EB94777"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Приборы учёта холодной и горячей воды:</w:t>
            </w:r>
          </w:p>
        </w:tc>
        <w:tc>
          <w:tcPr>
            <w:tcW w:w="1816" w:type="dxa"/>
            <w:tcBorders>
              <w:top w:val="nil"/>
              <w:left w:val="nil"/>
              <w:bottom w:val="single" w:sz="4" w:space="0" w:color="auto"/>
              <w:right w:val="single" w:sz="4" w:space="0" w:color="auto"/>
            </w:tcBorders>
            <w:shd w:val="clear" w:color="auto" w:fill="auto"/>
            <w:noWrap/>
            <w:vAlign w:val="center"/>
            <w:hideMark/>
          </w:tcPr>
          <w:p w14:paraId="64F76862" w14:textId="77777777" w:rsidR="00C53567" w:rsidRPr="00C53567" w:rsidRDefault="00C53567" w:rsidP="00C53567">
            <w:pPr>
              <w:widowControl/>
              <w:jc w:val="center"/>
              <w:outlineLvl w:val="0"/>
              <w:rPr>
                <w:color w:val="000000"/>
                <w:sz w:val="22"/>
                <w:szCs w:val="22"/>
              </w:rPr>
            </w:pPr>
            <w:r w:rsidRPr="00C53567">
              <w:rPr>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026C74BC"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15C710D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10DCBE1B"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76 714,56</w:t>
            </w:r>
          </w:p>
        </w:tc>
        <w:tc>
          <w:tcPr>
            <w:tcW w:w="946" w:type="dxa"/>
            <w:tcBorders>
              <w:top w:val="nil"/>
              <w:left w:val="nil"/>
              <w:bottom w:val="single" w:sz="4" w:space="0" w:color="000000"/>
              <w:right w:val="single" w:sz="4" w:space="0" w:color="000000"/>
            </w:tcBorders>
            <w:shd w:val="clear" w:color="auto" w:fill="auto"/>
            <w:noWrap/>
            <w:vAlign w:val="bottom"/>
            <w:hideMark/>
          </w:tcPr>
          <w:p w14:paraId="7F75C14F"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0,30</w:t>
            </w:r>
          </w:p>
        </w:tc>
      </w:tr>
      <w:tr w:rsidR="00C53567" w:rsidRPr="00C53567" w14:paraId="69ED6739"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25D66C1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lastRenderedPageBreak/>
              <w:t> </w:t>
            </w:r>
          </w:p>
        </w:tc>
        <w:tc>
          <w:tcPr>
            <w:tcW w:w="7190" w:type="dxa"/>
            <w:tcBorders>
              <w:top w:val="nil"/>
              <w:left w:val="nil"/>
              <w:bottom w:val="single" w:sz="4" w:space="0" w:color="auto"/>
              <w:right w:val="single" w:sz="4" w:space="0" w:color="auto"/>
            </w:tcBorders>
            <w:shd w:val="clear" w:color="auto" w:fill="auto"/>
            <w:vAlign w:val="bottom"/>
            <w:hideMark/>
          </w:tcPr>
          <w:p w14:paraId="2DFC6327"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технического состояния работоспособности оборудования</w:t>
            </w:r>
          </w:p>
        </w:tc>
        <w:tc>
          <w:tcPr>
            <w:tcW w:w="1816" w:type="dxa"/>
            <w:tcBorders>
              <w:top w:val="nil"/>
              <w:left w:val="nil"/>
              <w:bottom w:val="single" w:sz="4" w:space="0" w:color="auto"/>
              <w:right w:val="single" w:sz="4" w:space="0" w:color="auto"/>
            </w:tcBorders>
            <w:shd w:val="clear" w:color="auto" w:fill="auto"/>
            <w:noWrap/>
            <w:vAlign w:val="center"/>
            <w:hideMark/>
          </w:tcPr>
          <w:p w14:paraId="467491A1" w14:textId="77777777" w:rsidR="00C53567" w:rsidRPr="00C53567" w:rsidRDefault="00C53567" w:rsidP="00C53567">
            <w:pPr>
              <w:widowControl/>
              <w:jc w:val="center"/>
              <w:outlineLvl w:val="1"/>
              <w:rPr>
                <w:color w:val="000000"/>
                <w:sz w:val="22"/>
                <w:szCs w:val="22"/>
              </w:rPr>
            </w:pPr>
            <w:r w:rsidRPr="00C53567">
              <w:rPr>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0103ABC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04E0AB9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49,04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A22596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17 900,06</w:t>
            </w:r>
          </w:p>
        </w:tc>
        <w:tc>
          <w:tcPr>
            <w:tcW w:w="946" w:type="dxa"/>
            <w:tcBorders>
              <w:top w:val="nil"/>
              <w:left w:val="nil"/>
              <w:bottom w:val="single" w:sz="4" w:space="0" w:color="000000"/>
              <w:right w:val="single" w:sz="4" w:space="0" w:color="000000"/>
            </w:tcBorders>
            <w:shd w:val="clear" w:color="auto" w:fill="auto"/>
            <w:noWrap/>
            <w:vAlign w:val="bottom"/>
            <w:hideMark/>
          </w:tcPr>
          <w:p w14:paraId="52CBA7B3"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0,07</w:t>
            </w:r>
          </w:p>
        </w:tc>
      </w:tr>
      <w:tr w:rsidR="00C53567" w:rsidRPr="00C53567" w14:paraId="45A532F7" w14:textId="77777777" w:rsidTr="00C53567">
        <w:trPr>
          <w:gridAfter w:val="1"/>
          <w:wAfter w:w="15" w:type="dxa"/>
          <w:trHeight w:val="64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39DF6C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6E123BC3"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 </w:t>
            </w:r>
          </w:p>
        </w:tc>
        <w:tc>
          <w:tcPr>
            <w:tcW w:w="1816" w:type="dxa"/>
            <w:tcBorders>
              <w:top w:val="nil"/>
              <w:left w:val="nil"/>
              <w:bottom w:val="single" w:sz="4" w:space="0" w:color="auto"/>
              <w:right w:val="single" w:sz="4" w:space="0" w:color="auto"/>
            </w:tcBorders>
            <w:shd w:val="clear" w:color="auto" w:fill="auto"/>
            <w:noWrap/>
            <w:vAlign w:val="center"/>
            <w:hideMark/>
          </w:tcPr>
          <w:p w14:paraId="4C8B9C81" w14:textId="77777777" w:rsidR="00C53567" w:rsidRPr="00C53567" w:rsidRDefault="00C53567" w:rsidP="00C53567">
            <w:pPr>
              <w:widowControl/>
              <w:jc w:val="center"/>
              <w:outlineLvl w:val="1"/>
              <w:rPr>
                <w:color w:val="000000"/>
                <w:sz w:val="22"/>
                <w:szCs w:val="22"/>
              </w:rPr>
            </w:pPr>
            <w:r w:rsidRPr="00C53567">
              <w:rPr>
                <w:color w:val="000000"/>
                <w:sz w:val="22"/>
                <w:szCs w:val="22"/>
              </w:rPr>
              <w:t>1</w:t>
            </w:r>
          </w:p>
        </w:tc>
        <w:tc>
          <w:tcPr>
            <w:tcW w:w="1586" w:type="dxa"/>
            <w:tcBorders>
              <w:top w:val="nil"/>
              <w:left w:val="nil"/>
              <w:bottom w:val="single" w:sz="4" w:space="0" w:color="000000"/>
              <w:right w:val="single" w:sz="4" w:space="0" w:color="000000"/>
            </w:tcBorders>
            <w:shd w:val="clear" w:color="auto" w:fill="auto"/>
            <w:noWrap/>
            <w:vAlign w:val="bottom"/>
            <w:hideMark/>
          </w:tcPr>
          <w:p w14:paraId="22FFD3A9"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B67C938"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25 571,52</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79F467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25 571,52</w:t>
            </w:r>
          </w:p>
        </w:tc>
        <w:tc>
          <w:tcPr>
            <w:tcW w:w="946" w:type="dxa"/>
            <w:tcBorders>
              <w:top w:val="nil"/>
              <w:left w:val="nil"/>
              <w:bottom w:val="single" w:sz="4" w:space="0" w:color="000000"/>
              <w:right w:val="single" w:sz="4" w:space="0" w:color="000000"/>
            </w:tcBorders>
            <w:shd w:val="clear" w:color="auto" w:fill="auto"/>
            <w:noWrap/>
            <w:vAlign w:val="bottom"/>
            <w:hideMark/>
          </w:tcPr>
          <w:p w14:paraId="645FAE0E"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0,10</w:t>
            </w:r>
          </w:p>
        </w:tc>
      </w:tr>
      <w:tr w:rsidR="00C53567" w:rsidRPr="00C53567" w14:paraId="0BDD054B"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DA10C70"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667154E"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14:paraId="4BA92B79"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33F5AE81"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33453C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1 704,77</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97E7C4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20 457,22</w:t>
            </w:r>
          </w:p>
        </w:tc>
        <w:tc>
          <w:tcPr>
            <w:tcW w:w="946" w:type="dxa"/>
            <w:tcBorders>
              <w:top w:val="nil"/>
              <w:left w:val="nil"/>
              <w:bottom w:val="single" w:sz="4" w:space="0" w:color="000000"/>
              <w:right w:val="single" w:sz="4" w:space="0" w:color="000000"/>
            </w:tcBorders>
            <w:shd w:val="clear" w:color="auto" w:fill="auto"/>
            <w:noWrap/>
            <w:vAlign w:val="bottom"/>
            <w:hideMark/>
          </w:tcPr>
          <w:p w14:paraId="447306EA"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0,08</w:t>
            </w:r>
          </w:p>
        </w:tc>
      </w:tr>
      <w:tr w:rsidR="00C53567" w:rsidRPr="00C53567" w14:paraId="04C933AB"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920D04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3AE24EC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14:paraId="16F57AEB"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6279538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63871B5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1 065,48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12FDD1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14:paraId="3442E14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0,05</w:t>
            </w:r>
          </w:p>
        </w:tc>
      </w:tr>
      <w:tr w:rsidR="00C53567" w:rsidRPr="00C53567" w14:paraId="35CC9C10"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5CFD68D" w14:textId="77777777" w:rsidR="00C53567" w:rsidRPr="00C53567" w:rsidRDefault="00C53567" w:rsidP="00C53567">
            <w:pPr>
              <w:widowControl/>
              <w:jc w:val="right"/>
              <w:outlineLvl w:val="0"/>
              <w:rPr>
                <w:rFonts w:ascii="Calibri" w:hAnsi="Calibri" w:cs="Calibri"/>
                <w:color w:val="000000"/>
                <w:sz w:val="22"/>
                <w:szCs w:val="22"/>
              </w:rPr>
            </w:pPr>
            <w:r w:rsidRPr="00C53567">
              <w:rPr>
                <w:rFonts w:ascii="Calibri" w:hAnsi="Calibri" w:cs="Calibri"/>
                <w:color w:val="000000"/>
                <w:sz w:val="22"/>
                <w:szCs w:val="22"/>
              </w:rPr>
              <w:t>1.8.3.</w:t>
            </w:r>
          </w:p>
        </w:tc>
        <w:tc>
          <w:tcPr>
            <w:tcW w:w="7190" w:type="dxa"/>
            <w:tcBorders>
              <w:top w:val="nil"/>
              <w:left w:val="nil"/>
              <w:bottom w:val="single" w:sz="4" w:space="0" w:color="auto"/>
              <w:right w:val="single" w:sz="4" w:space="0" w:color="auto"/>
            </w:tcBorders>
            <w:shd w:val="clear" w:color="auto" w:fill="auto"/>
            <w:noWrap/>
            <w:vAlign w:val="bottom"/>
            <w:hideMark/>
          </w:tcPr>
          <w:p w14:paraId="0166B83E" w14:textId="77777777" w:rsidR="00C53567" w:rsidRPr="00C53567" w:rsidRDefault="00C53567" w:rsidP="00C53567">
            <w:pPr>
              <w:widowControl/>
              <w:jc w:val="center"/>
              <w:outlineLvl w:val="0"/>
              <w:rPr>
                <w:rFonts w:ascii="Calibri" w:hAnsi="Calibri" w:cs="Calibri"/>
                <w:b/>
                <w:bCs/>
                <w:color w:val="000000"/>
                <w:sz w:val="22"/>
                <w:szCs w:val="22"/>
              </w:rPr>
            </w:pPr>
            <w:r w:rsidRPr="00C53567">
              <w:rPr>
                <w:rFonts w:ascii="Calibri" w:hAnsi="Calibri" w:cs="Calibri"/>
                <w:b/>
                <w:bCs/>
                <w:color w:val="000000"/>
                <w:sz w:val="22"/>
                <w:szCs w:val="22"/>
              </w:rPr>
              <w:t>Приборы учёта электрической энергии:</w:t>
            </w:r>
          </w:p>
        </w:tc>
        <w:tc>
          <w:tcPr>
            <w:tcW w:w="1816" w:type="dxa"/>
            <w:tcBorders>
              <w:top w:val="nil"/>
              <w:left w:val="nil"/>
              <w:bottom w:val="single" w:sz="4" w:space="0" w:color="auto"/>
              <w:right w:val="single" w:sz="4" w:space="0" w:color="auto"/>
            </w:tcBorders>
            <w:shd w:val="clear" w:color="auto" w:fill="auto"/>
            <w:noWrap/>
            <w:vAlign w:val="center"/>
            <w:hideMark/>
          </w:tcPr>
          <w:p w14:paraId="5CB6CDE8" w14:textId="77777777" w:rsidR="00C53567" w:rsidRPr="00C53567" w:rsidRDefault="00C53567" w:rsidP="00C53567">
            <w:pPr>
              <w:widowControl/>
              <w:jc w:val="center"/>
              <w:outlineLvl w:val="0"/>
              <w:rPr>
                <w:color w:val="000000"/>
                <w:sz w:val="22"/>
                <w:szCs w:val="22"/>
              </w:rPr>
            </w:pPr>
            <w:r w:rsidRPr="00C53567">
              <w:rPr>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6C061DA3"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41ABF225"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7C756010"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76 714,56</w:t>
            </w:r>
          </w:p>
        </w:tc>
        <w:tc>
          <w:tcPr>
            <w:tcW w:w="946" w:type="dxa"/>
            <w:tcBorders>
              <w:top w:val="nil"/>
              <w:left w:val="nil"/>
              <w:bottom w:val="single" w:sz="4" w:space="0" w:color="000000"/>
              <w:right w:val="single" w:sz="4" w:space="0" w:color="000000"/>
            </w:tcBorders>
            <w:shd w:val="clear" w:color="auto" w:fill="auto"/>
            <w:noWrap/>
            <w:vAlign w:val="bottom"/>
            <w:hideMark/>
          </w:tcPr>
          <w:p w14:paraId="3DF331DC"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0,30</w:t>
            </w:r>
          </w:p>
        </w:tc>
      </w:tr>
      <w:tr w:rsidR="00C53567" w:rsidRPr="00C53567" w14:paraId="27F6A81F"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058BF52C"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654946E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контроль технического состояния работоспособности оборудования</w:t>
            </w:r>
          </w:p>
        </w:tc>
        <w:tc>
          <w:tcPr>
            <w:tcW w:w="1816" w:type="dxa"/>
            <w:tcBorders>
              <w:top w:val="nil"/>
              <w:left w:val="nil"/>
              <w:bottom w:val="single" w:sz="4" w:space="0" w:color="auto"/>
              <w:right w:val="single" w:sz="4" w:space="0" w:color="auto"/>
            </w:tcBorders>
            <w:shd w:val="clear" w:color="auto" w:fill="auto"/>
            <w:noWrap/>
            <w:vAlign w:val="center"/>
            <w:hideMark/>
          </w:tcPr>
          <w:p w14:paraId="4732661C" w14:textId="77777777" w:rsidR="00C53567" w:rsidRPr="00C53567" w:rsidRDefault="00C53567" w:rsidP="00C53567">
            <w:pPr>
              <w:widowControl/>
              <w:jc w:val="center"/>
              <w:outlineLvl w:val="1"/>
              <w:rPr>
                <w:color w:val="000000"/>
                <w:sz w:val="22"/>
                <w:szCs w:val="22"/>
              </w:rPr>
            </w:pPr>
            <w:r w:rsidRPr="00C53567">
              <w:rPr>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7384179C"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D8ABAE7"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105,09</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3E30F3E1"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38 357,28</w:t>
            </w:r>
          </w:p>
        </w:tc>
        <w:tc>
          <w:tcPr>
            <w:tcW w:w="946" w:type="dxa"/>
            <w:tcBorders>
              <w:top w:val="nil"/>
              <w:left w:val="nil"/>
              <w:bottom w:val="single" w:sz="4" w:space="0" w:color="000000"/>
              <w:right w:val="single" w:sz="4" w:space="0" w:color="000000"/>
            </w:tcBorders>
            <w:shd w:val="clear" w:color="auto" w:fill="auto"/>
            <w:noWrap/>
            <w:vAlign w:val="bottom"/>
            <w:hideMark/>
          </w:tcPr>
          <w:p w14:paraId="7708CEE9"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0,15</w:t>
            </w:r>
          </w:p>
        </w:tc>
      </w:tr>
      <w:tr w:rsidR="00C53567" w:rsidRPr="00C53567" w14:paraId="78B19889"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C9C8142"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5B178C34"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снятие показаний с приборов учета и передача информации ресурсоснабжающей организации </w:t>
            </w:r>
          </w:p>
        </w:tc>
        <w:tc>
          <w:tcPr>
            <w:tcW w:w="1816" w:type="dxa"/>
            <w:tcBorders>
              <w:top w:val="nil"/>
              <w:left w:val="nil"/>
              <w:bottom w:val="single" w:sz="4" w:space="0" w:color="auto"/>
              <w:right w:val="single" w:sz="4" w:space="0" w:color="auto"/>
            </w:tcBorders>
            <w:shd w:val="clear" w:color="auto" w:fill="auto"/>
            <w:noWrap/>
            <w:vAlign w:val="center"/>
            <w:hideMark/>
          </w:tcPr>
          <w:p w14:paraId="316A8ED1"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5FF5BF4A"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1B87224"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2 130,96</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4BFFBD5F"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25 571,52</w:t>
            </w:r>
          </w:p>
        </w:tc>
        <w:tc>
          <w:tcPr>
            <w:tcW w:w="946" w:type="dxa"/>
            <w:tcBorders>
              <w:top w:val="nil"/>
              <w:left w:val="nil"/>
              <w:bottom w:val="single" w:sz="4" w:space="0" w:color="000000"/>
              <w:right w:val="single" w:sz="4" w:space="0" w:color="000000"/>
            </w:tcBorders>
            <w:shd w:val="clear" w:color="auto" w:fill="auto"/>
            <w:noWrap/>
            <w:vAlign w:val="bottom"/>
            <w:hideMark/>
          </w:tcPr>
          <w:p w14:paraId="2D10CDB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0,10</w:t>
            </w:r>
          </w:p>
        </w:tc>
      </w:tr>
      <w:tr w:rsidR="00C53567" w:rsidRPr="00C53567" w14:paraId="47354F0E"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5035A78B"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35696F5D"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 xml:space="preserve">размещение информации на сайте ФГИС Аршин </w:t>
            </w:r>
          </w:p>
        </w:tc>
        <w:tc>
          <w:tcPr>
            <w:tcW w:w="1816" w:type="dxa"/>
            <w:tcBorders>
              <w:top w:val="nil"/>
              <w:left w:val="nil"/>
              <w:bottom w:val="single" w:sz="4" w:space="0" w:color="auto"/>
              <w:right w:val="single" w:sz="4" w:space="0" w:color="auto"/>
            </w:tcBorders>
            <w:shd w:val="clear" w:color="auto" w:fill="auto"/>
            <w:noWrap/>
            <w:vAlign w:val="center"/>
            <w:hideMark/>
          </w:tcPr>
          <w:p w14:paraId="28E223E5" w14:textId="77777777" w:rsidR="00C53567" w:rsidRPr="00C53567" w:rsidRDefault="00C53567" w:rsidP="00C53567">
            <w:pPr>
              <w:widowControl/>
              <w:jc w:val="center"/>
              <w:outlineLvl w:val="1"/>
              <w:rPr>
                <w:color w:val="000000"/>
                <w:sz w:val="22"/>
                <w:szCs w:val="22"/>
              </w:rPr>
            </w:pPr>
            <w:r w:rsidRPr="00C53567">
              <w:rPr>
                <w:color w:val="000000"/>
                <w:sz w:val="22"/>
                <w:szCs w:val="22"/>
              </w:rPr>
              <w:t>12</w:t>
            </w:r>
          </w:p>
        </w:tc>
        <w:tc>
          <w:tcPr>
            <w:tcW w:w="1586" w:type="dxa"/>
            <w:tcBorders>
              <w:top w:val="nil"/>
              <w:left w:val="nil"/>
              <w:bottom w:val="single" w:sz="4" w:space="0" w:color="000000"/>
              <w:right w:val="single" w:sz="4" w:space="0" w:color="000000"/>
            </w:tcBorders>
            <w:shd w:val="clear" w:color="auto" w:fill="auto"/>
            <w:noWrap/>
            <w:vAlign w:val="bottom"/>
            <w:hideMark/>
          </w:tcPr>
          <w:p w14:paraId="0687CB42" w14:textId="77777777" w:rsidR="00C53567" w:rsidRPr="00C53567" w:rsidRDefault="00C53567" w:rsidP="00C53567">
            <w:pPr>
              <w:widowControl/>
              <w:outlineLvl w:val="1"/>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228D45E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1 065,48</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20BF2E65"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12 785,76</w:t>
            </w:r>
          </w:p>
        </w:tc>
        <w:tc>
          <w:tcPr>
            <w:tcW w:w="946" w:type="dxa"/>
            <w:tcBorders>
              <w:top w:val="nil"/>
              <w:left w:val="nil"/>
              <w:bottom w:val="single" w:sz="4" w:space="0" w:color="000000"/>
              <w:right w:val="single" w:sz="4" w:space="0" w:color="000000"/>
            </w:tcBorders>
            <w:shd w:val="clear" w:color="auto" w:fill="auto"/>
            <w:noWrap/>
            <w:vAlign w:val="bottom"/>
            <w:hideMark/>
          </w:tcPr>
          <w:p w14:paraId="6163A81D" w14:textId="77777777" w:rsidR="00C53567" w:rsidRPr="00C53567" w:rsidRDefault="00C53567" w:rsidP="00C53567">
            <w:pPr>
              <w:widowControl/>
              <w:jc w:val="right"/>
              <w:outlineLvl w:val="1"/>
              <w:rPr>
                <w:rFonts w:ascii="Calibri" w:hAnsi="Calibri" w:cs="Calibri"/>
                <w:color w:val="000000"/>
                <w:sz w:val="22"/>
                <w:szCs w:val="22"/>
              </w:rPr>
            </w:pPr>
            <w:r w:rsidRPr="00C53567">
              <w:rPr>
                <w:rFonts w:ascii="Calibri" w:hAnsi="Calibri" w:cs="Calibri"/>
                <w:color w:val="000000"/>
                <w:sz w:val="22"/>
                <w:szCs w:val="22"/>
              </w:rPr>
              <w:t>0,05</w:t>
            </w:r>
          </w:p>
        </w:tc>
      </w:tr>
      <w:tr w:rsidR="00C53567" w:rsidRPr="00C53567" w14:paraId="529F4AF1"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326A2DA"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1.9.</w:t>
            </w:r>
          </w:p>
        </w:tc>
        <w:tc>
          <w:tcPr>
            <w:tcW w:w="7190" w:type="dxa"/>
            <w:tcBorders>
              <w:top w:val="nil"/>
              <w:left w:val="nil"/>
              <w:bottom w:val="single" w:sz="4" w:space="0" w:color="auto"/>
              <w:right w:val="single" w:sz="4" w:space="0" w:color="auto"/>
            </w:tcBorders>
            <w:shd w:val="clear" w:color="auto" w:fill="auto"/>
            <w:vAlign w:val="bottom"/>
            <w:hideMark/>
          </w:tcPr>
          <w:p w14:paraId="5C426C12"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Диспетчеризация (Аварийно диспетчерская служба)</w:t>
            </w:r>
          </w:p>
        </w:tc>
        <w:tc>
          <w:tcPr>
            <w:tcW w:w="1816" w:type="dxa"/>
            <w:tcBorders>
              <w:top w:val="nil"/>
              <w:left w:val="nil"/>
              <w:bottom w:val="single" w:sz="4" w:space="0" w:color="000000"/>
              <w:right w:val="single" w:sz="4" w:space="0" w:color="000000"/>
            </w:tcBorders>
            <w:shd w:val="clear" w:color="auto" w:fill="auto"/>
            <w:noWrap/>
            <w:vAlign w:val="bottom"/>
            <w:hideMark/>
          </w:tcPr>
          <w:p w14:paraId="7B38D76F" w14:textId="77777777" w:rsidR="00C53567" w:rsidRPr="00C53567" w:rsidRDefault="00C53567" w:rsidP="00C53567">
            <w:pPr>
              <w:widowControl/>
              <w:jc w:val="center"/>
              <w:outlineLvl w:val="0"/>
              <w:rPr>
                <w:rFonts w:ascii="Calibri" w:hAnsi="Calibri" w:cs="Calibri"/>
                <w:color w:val="000000"/>
                <w:sz w:val="22"/>
                <w:szCs w:val="22"/>
              </w:rPr>
            </w:pPr>
            <w:r w:rsidRPr="00C53567">
              <w:rPr>
                <w:rFonts w:ascii="Calibri" w:hAnsi="Calibri" w:cs="Calibri"/>
                <w:color w:val="000000"/>
                <w:sz w:val="22"/>
                <w:szCs w:val="22"/>
              </w:rPr>
              <w:t>365</w:t>
            </w:r>
          </w:p>
        </w:tc>
        <w:tc>
          <w:tcPr>
            <w:tcW w:w="1586" w:type="dxa"/>
            <w:tcBorders>
              <w:top w:val="nil"/>
              <w:left w:val="nil"/>
              <w:bottom w:val="single" w:sz="4" w:space="0" w:color="000000"/>
              <w:right w:val="single" w:sz="4" w:space="0" w:color="000000"/>
            </w:tcBorders>
            <w:shd w:val="clear" w:color="auto" w:fill="auto"/>
            <w:noWrap/>
            <w:vAlign w:val="bottom"/>
            <w:hideMark/>
          </w:tcPr>
          <w:p w14:paraId="4EADC8EA"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C01A221"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2 501,10</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65B5C61F"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912 903,26</w:t>
            </w:r>
          </w:p>
        </w:tc>
        <w:tc>
          <w:tcPr>
            <w:tcW w:w="946" w:type="dxa"/>
            <w:tcBorders>
              <w:top w:val="nil"/>
              <w:left w:val="nil"/>
              <w:bottom w:val="single" w:sz="4" w:space="0" w:color="000000"/>
              <w:right w:val="single" w:sz="4" w:space="0" w:color="000000"/>
            </w:tcBorders>
            <w:shd w:val="clear" w:color="auto" w:fill="auto"/>
            <w:noWrap/>
            <w:vAlign w:val="bottom"/>
            <w:hideMark/>
          </w:tcPr>
          <w:p w14:paraId="097E701A"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3,57</w:t>
            </w:r>
          </w:p>
        </w:tc>
      </w:tr>
      <w:tr w:rsidR="00C53567" w:rsidRPr="00C53567" w14:paraId="503AB4A0"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40AF3EA"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1.10.</w:t>
            </w:r>
          </w:p>
        </w:tc>
        <w:tc>
          <w:tcPr>
            <w:tcW w:w="7190" w:type="dxa"/>
            <w:tcBorders>
              <w:top w:val="nil"/>
              <w:left w:val="nil"/>
              <w:bottom w:val="single" w:sz="4" w:space="0" w:color="auto"/>
              <w:right w:val="single" w:sz="4" w:space="0" w:color="auto"/>
            </w:tcBorders>
            <w:shd w:val="clear" w:color="auto" w:fill="auto"/>
            <w:vAlign w:val="bottom"/>
            <w:hideMark/>
          </w:tcPr>
          <w:p w14:paraId="733C3537" w14:textId="77777777" w:rsidR="00C53567" w:rsidRPr="00C53567" w:rsidRDefault="00C53567" w:rsidP="00C53567">
            <w:pPr>
              <w:widowControl/>
              <w:outlineLvl w:val="0"/>
              <w:rPr>
                <w:rFonts w:ascii="Calibri" w:hAnsi="Calibri" w:cs="Calibri"/>
                <w:b/>
                <w:bCs/>
                <w:color w:val="000000"/>
                <w:sz w:val="22"/>
                <w:szCs w:val="22"/>
              </w:rPr>
            </w:pPr>
            <w:r w:rsidRPr="00C53567">
              <w:rPr>
                <w:rFonts w:ascii="Calibri" w:hAnsi="Calibri" w:cs="Calibri"/>
                <w:b/>
                <w:bCs/>
                <w:color w:val="000000"/>
                <w:sz w:val="22"/>
                <w:szCs w:val="22"/>
              </w:rPr>
              <w:t>Обслуживание системы вентиляции**</w:t>
            </w:r>
          </w:p>
        </w:tc>
        <w:tc>
          <w:tcPr>
            <w:tcW w:w="1816" w:type="dxa"/>
            <w:tcBorders>
              <w:top w:val="nil"/>
              <w:left w:val="nil"/>
              <w:bottom w:val="single" w:sz="4" w:space="0" w:color="000000"/>
              <w:right w:val="single" w:sz="4" w:space="0" w:color="000000"/>
            </w:tcBorders>
            <w:shd w:val="clear" w:color="auto" w:fill="auto"/>
            <w:noWrap/>
            <w:vAlign w:val="bottom"/>
            <w:hideMark/>
          </w:tcPr>
          <w:p w14:paraId="67D27DAF" w14:textId="77777777" w:rsidR="00C53567" w:rsidRPr="00C53567" w:rsidRDefault="00C53567" w:rsidP="00C53567">
            <w:pPr>
              <w:widowControl/>
              <w:jc w:val="center"/>
              <w:outlineLvl w:val="0"/>
              <w:rPr>
                <w:rFonts w:ascii="Calibri" w:hAnsi="Calibri" w:cs="Calibri"/>
                <w:color w:val="000000"/>
                <w:sz w:val="22"/>
                <w:szCs w:val="22"/>
              </w:rPr>
            </w:pPr>
            <w:r w:rsidRPr="00C53567">
              <w:rPr>
                <w:rFonts w:ascii="Calibri" w:hAnsi="Calibri" w:cs="Calibri"/>
                <w:color w:val="000000"/>
                <w:sz w:val="22"/>
                <w:szCs w:val="22"/>
              </w:rPr>
              <w:t>247</w:t>
            </w:r>
          </w:p>
        </w:tc>
        <w:tc>
          <w:tcPr>
            <w:tcW w:w="1586" w:type="dxa"/>
            <w:tcBorders>
              <w:top w:val="nil"/>
              <w:left w:val="nil"/>
              <w:bottom w:val="single" w:sz="4" w:space="0" w:color="000000"/>
              <w:right w:val="single" w:sz="4" w:space="0" w:color="000000"/>
            </w:tcBorders>
            <w:shd w:val="clear" w:color="auto" w:fill="auto"/>
            <w:noWrap/>
            <w:vAlign w:val="bottom"/>
            <w:hideMark/>
          </w:tcPr>
          <w:p w14:paraId="112C8269" w14:textId="77777777" w:rsidR="00C53567" w:rsidRPr="00C53567" w:rsidRDefault="00C53567" w:rsidP="00C53567">
            <w:pPr>
              <w:widowControl/>
              <w:outlineLvl w:val="0"/>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7393B5D5"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1 946,33</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04B3955B"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480 744,58</w:t>
            </w:r>
          </w:p>
        </w:tc>
        <w:tc>
          <w:tcPr>
            <w:tcW w:w="946" w:type="dxa"/>
            <w:tcBorders>
              <w:top w:val="nil"/>
              <w:left w:val="nil"/>
              <w:bottom w:val="single" w:sz="4" w:space="0" w:color="000000"/>
              <w:right w:val="single" w:sz="4" w:space="0" w:color="000000"/>
            </w:tcBorders>
            <w:shd w:val="clear" w:color="auto" w:fill="auto"/>
            <w:noWrap/>
            <w:vAlign w:val="bottom"/>
            <w:hideMark/>
          </w:tcPr>
          <w:p w14:paraId="787589F7" w14:textId="77777777" w:rsidR="00C53567" w:rsidRPr="00C53567" w:rsidRDefault="00C53567" w:rsidP="00C53567">
            <w:pPr>
              <w:widowControl/>
              <w:jc w:val="right"/>
              <w:outlineLvl w:val="0"/>
              <w:rPr>
                <w:rFonts w:ascii="Calibri" w:hAnsi="Calibri" w:cs="Calibri"/>
                <w:b/>
                <w:bCs/>
                <w:color w:val="000000"/>
                <w:sz w:val="22"/>
                <w:szCs w:val="22"/>
              </w:rPr>
            </w:pPr>
            <w:r w:rsidRPr="00C53567">
              <w:rPr>
                <w:rFonts w:ascii="Calibri" w:hAnsi="Calibri" w:cs="Calibri"/>
                <w:b/>
                <w:bCs/>
                <w:color w:val="000000"/>
                <w:sz w:val="22"/>
                <w:szCs w:val="22"/>
              </w:rPr>
              <w:t>1,88</w:t>
            </w:r>
          </w:p>
        </w:tc>
      </w:tr>
      <w:tr w:rsidR="00C53567" w:rsidRPr="00C53567" w14:paraId="0F190D56"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77304D8A"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2</w:t>
            </w:r>
          </w:p>
        </w:tc>
        <w:tc>
          <w:tcPr>
            <w:tcW w:w="7190" w:type="dxa"/>
            <w:tcBorders>
              <w:top w:val="nil"/>
              <w:left w:val="nil"/>
              <w:bottom w:val="single" w:sz="4" w:space="0" w:color="auto"/>
              <w:right w:val="single" w:sz="4" w:space="0" w:color="auto"/>
            </w:tcBorders>
            <w:shd w:val="clear" w:color="auto" w:fill="auto"/>
            <w:vAlign w:val="bottom"/>
            <w:hideMark/>
          </w:tcPr>
          <w:p w14:paraId="131BAB29"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Управление</w:t>
            </w:r>
          </w:p>
        </w:tc>
        <w:tc>
          <w:tcPr>
            <w:tcW w:w="1816" w:type="dxa"/>
            <w:tcBorders>
              <w:top w:val="nil"/>
              <w:left w:val="nil"/>
              <w:bottom w:val="single" w:sz="4" w:space="0" w:color="000000"/>
              <w:right w:val="single" w:sz="4" w:space="0" w:color="000000"/>
            </w:tcBorders>
            <w:shd w:val="clear" w:color="auto" w:fill="auto"/>
            <w:noWrap/>
            <w:vAlign w:val="bottom"/>
            <w:hideMark/>
          </w:tcPr>
          <w:p w14:paraId="2781F978" w14:textId="77777777" w:rsidR="00C53567" w:rsidRPr="00C53567" w:rsidRDefault="00C53567" w:rsidP="00C53567">
            <w:pPr>
              <w:widowControl/>
              <w:jc w:val="center"/>
              <w:rPr>
                <w:rFonts w:ascii="Calibri" w:hAnsi="Calibri" w:cs="Calibri"/>
                <w:color w:val="000000"/>
                <w:sz w:val="22"/>
                <w:szCs w:val="22"/>
              </w:rPr>
            </w:pPr>
            <w:r w:rsidRPr="00C53567">
              <w:rPr>
                <w:rFonts w:ascii="Calibri" w:hAnsi="Calibri" w:cs="Calibri"/>
                <w:color w:val="000000"/>
                <w:sz w:val="22"/>
                <w:szCs w:val="22"/>
              </w:rPr>
              <w:t>247</w:t>
            </w:r>
          </w:p>
        </w:tc>
        <w:tc>
          <w:tcPr>
            <w:tcW w:w="1586" w:type="dxa"/>
            <w:tcBorders>
              <w:top w:val="nil"/>
              <w:left w:val="nil"/>
              <w:bottom w:val="single" w:sz="4" w:space="0" w:color="000000"/>
              <w:right w:val="single" w:sz="4" w:space="0" w:color="000000"/>
            </w:tcBorders>
            <w:shd w:val="clear" w:color="auto" w:fill="auto"/>
            <w:noWrap/>
            <w:vAlign w:val="bottom"/>
            <w:hideMark/>
          </w:tcPr>
          <w:p w14:paraId="404C4590"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раз за период</w:t>
            </w:r>
          </w:p>
        </w:tc>
        <w:tc>
          <w:tcPr>
            <w:tcW w:w="1316" w:type="dxa"/>
            <w:tcBorders>
              <w:top w:val="nil"/>
              <w:left w:val="nil"/>
              <w:bottom w:val="single" w:sz="4" w:space="0" w:color="000000"/>
              <w:right w:val="single" w:sz="4" w:space="0" w:color="000000"/>
            </w:tcBorders>
            <w:shd w:val="clear" w:color="auto" w:fill="auto"/>
            <w:noWrap/>
            <w:vAlign w:val="bottom"/>
            <w:hideMark/>
          </w:tcPr>
          <w:p w14:paraId="49157E67"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4 141,14</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89F0E22"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1 022 860,80</w:t>
            </w:r>
          </w:p>
        </w:tc>
        <w:tc>
          <w:tcPr>
            <w:tcW w:w="946" w:type="dxa"/>
            <w:tcBorders>
              <w:top w:val="nil"/>
              <w:left w:val="nil"/>
              <w:bottom w:val="single" w:sz="4" w:space="0" w:color="000000"/>
              <w:right w:val="single" w:sz="4" w:space="0" w:color="000000"/>
            </w:tcBorders>
            <w:shd w:val="clear" w:color="auto" w:fill="auto"/>
            <w:noWrap/>
            <w:vAlign w:val="bottom"/>
            <w:hideMark/>
          </w:tcPr>
          <w:p w14:paraId="68EE0A96"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4,00</w:t>
            </w:r>
          </w:p>
        </w:tc>
      </w:tr>
      <w:tr w:rsidR="00C53567" w:rsidRPr="00C53567" w14:paraId="3D7395F7"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4F2164D9"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3</w:t>
            </w:r>
          </w:p>
        </w:tc>
        <w:tc>
          <w:tcPr>
            <w:tcW w:w="7190" w:type="dxa"/>
            <w:tcBorders>
              <w:top w:val="nil"/>
              <w:left w:val="nil"/>
              <w:bottom w:val="single" w:sz="4" w:space="0" w:color="auto"/>
              <w:right w:val="single" w:sz="4" w:space="0" w:color="auto"/>
            </w:tcBorders>
            <w:shd w:val="clear" w:color="auto" w:fill="auto"/>
            <w:vAlign w:val="bottom"/>
            <w:hideMark/>
          </w:tcPr>
          <w:p w14:paraId="4F26B30C"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Текущий ремонт</w:t>
            </w:r>
          </w:p>
        </w:tc>
        <w:tc>
          <w:tcPr>
            <w:tcW w:w="4734"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1AAFA183" w14:textId="6AFB2ECF" w:rsidR="00C53567" w:rsidRPr="00C53567" w:rsidRDefault="00C53567" w:rsidP="00C53567">
            <w:pPr>
              <w:widowControl/>
              <w:jc w:val="center"/>
              <w:rPr>
                <w:rFonts w:ascii="Calibri" w:hAnsi="Calibri" w:cs="Calibri"/>
                <w:color w:val="000000"/>
                <w:sz w:val="22"/>
                <w:szCs w:val="22"/>
              </w:rPr>
            </w:pPr>
            <w:r w:rsidRPr="00C53567">
              <w:rPr>
                <w:rFonts w:ascii="Calibri" w:hAnsi="Calibri" w:cs="Calibri"/>
                <w:color w:val="000000"/>
                <w:sz w:val="22"/>
                <w:szCs w:val="22"/>
              </w:rPr>
              <w:t>в соответс</w:t>
            </w:r>
            <w:r>
              <w:rPr>
                <w:rFonts w:ascii="Calibri" w:hAnsi="Calibri" w:cs="Calibri"/>
                <w:color w:val="000000"/>
                <w:sz w:val="22"/>
                <w:szCs w:val="22"/>
              </w:rPr>
              <w:t>т</w:t>
            </w:r>
            <w:r w:rsidRPr="00C53567">
              <w:rPr>
                <w:rFonts w:ascii="Calibri" w:hAnsi="Calibri" w:cs="Calibri"/>
                <w:color w:val="000000"/>
                <w:sz w:val="22"/>
                <w:szCs w:val="22"/>
              </w:rPr>
              <w:t xml:space="preserve">вии с планом работ на год </w:t>
            </w:r>
          </w:p>
        </w:tc>
        <w:tc>
          <w:tcPr>
            <w:tcW w:w="1408" w:type="dxa"/>
            <w:tcBorders>
              <w:top w:val="nil"/>
              <w:left w:val="nil"/>
              <w:bottom w:val="single" w:sz="4" w:space="0" w:color="000000"/>
              <w:right w:val="single" w:sz="4" w:space="0" w:color="000000"/>
            </w:tcBorders>
            <w:shd w:val="clear" w:color="auto" w:fill="auto"/>
            <w:noWrap/>
            <w:vAlign w:val="bottom"/>
            <w:hideMark/>
          </w:tcPr>
          <w:p w14:paraId="5ED3E35F"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1 278 576,00</w:t>
            </w:r>
          </w:p>
        </w:tc>
        <w:tc>
          <w:tcPr>
            <w:tcW w:w="946" w:type="dxa"/>
            <w:tcBorders>
              <w:top w:val="nil"/>
              <w:left w:val="nil"/>
              <w:bottom w:val="single" w:sz="4" w:space="0" w:color="000000"/>
              <w:right w:val="single" w:sz="4" w:space="0" w:color="000000"/>
            </w:tcBorders>
            <w:shd w:val="clear" w:color="auto" w:fill="auto"/>
            <w:noWrap/>
            <w:vAlign w:val="bottom"/>
            <w:hideMark/>
          </w:tcPr>
          <w:p w14:paraId="01C6A9FA"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5,00</w:t>
            </w:r>
          </w:p>
        </w:tc>
      </w:tr>
      <w:tr w:rsidR="00C53567" w:rsidRPr="00C53567" w14:paraId="2C3D3685" w14:textId="77777777" w:rsidTr="00C53567">
        <w:trPr>
          <w:gridAfter w:val="1"/>
          <w:wAfter w:w="15" w:type="dxa"/>
          <w:trHeight w:val="315"/>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164CFCC7"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w:t>
            </w:r>
          </w:p>
        </w:tc>
        <w:tc>
          <w:tcPr>
            <w:tcW w:w="7190" w:type="dxa"/>
            <w:tcBorders>
              <w:top w:val="nil"/>
              <w:left w:val="nil"/>
              <w:bottom w:val="single" w:sz="4" w:space="0" w:color="auto"/>
              <w:right w:val="single" w:sz="4" w:space="0" w:color="auto"/>
            </w:tcBorders>
            <w:shd w:val="clear" w:color="auto" w:fill="auto"/>
            <w:vAlign w:val="bottom"/>
            <w:hideMark/>
          </w:tcPr>
          <w:p w14:paraId="228A12D2" w14:textId="77777777" w:rsidR="00C53567" w:rsidRPr="00C53567" w:rsidRDefault="00C53567" w:rsidP="00C53567">
            <w:pPr>
              <w:widowControl/>
              <w:rPr>
                <w:rFonts w:ascii="Calibri" w:hAnsi="Calibri" w:cs="Calibri"/>
                <w:b/>
                <w:bCs/>
                <w:color w:val="000000"/>
                <w:sz w:val="22"/>
                <w:szCs w:val="22"/>
              </w:rPr>
            </w:pPr>
            <w:r w:rsidRPr="00C53567">
              <w:rPr>
                <w:rFonts w:ascii="Calibri" w:hAnsi="Calibri" w:cs="Calibri"/>
                <w:b/>
                <w:bCs/>
                <w:color w:val="000000"/>
                <w:sz w:val="22"/>
                <w:szCs w:val="22"/>
              </w:rPr>
              <w:t>Итого</w:t>
            </w:r>
          </w:p>
        </w:tc>
        <w:tc>
          <w:tcPr>
            <w:tcW w:w="1816" w:type="dxa"/>
            <w:tcBorders>
              <w:top w:val="nil"/>
              <w:left w:val="nil"/>
              <w:bottom w:val="single" w:sz="4" w:space="0" w:color="000000"/>
              <w:right w:val="single" w:sz="4" w:space="0" w:color="000000"/>
            </w:tcBorders>
            <w:shd w:val="clear" w:color="auto" w:fill="auto"/>
            <w:noWrap/>
            <w:vAlign w:val="bottom"/>
            <w:hideMark/>
          </w:tcPr>
          <w:p w14:paraId="2600C26E"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w:t>
            </w:r>
          </w:p>
        </w:tc>
        <w:tc>
          <w:tcPr>
            <w:tcW w:w="1586" w:type="dxa"/>
            <w:tcBorders>
              <w:top w:val="nil"/>
              <w:left w:val="nil"/>
              <w:bottom w:val="single" w:sz="4" w:space="0" w:color="000000"/>
              <w:right w:val="single" w:sz="4" w:space="0" w:color="000000"/>
            </w:tcBorders>
            <w:shd w:val="clear" w:color="auto" w:fill="auto"/>
            <w:noWrap/>
            <w:vAlign w:val="bottom"/>
            <w:hideMark/>
          </w:tcPr>
          <w:p w14:paraId="062FBC06"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w:t>
            </w:r>
          </w:p>
        </w:tc>
        <w:tc>
          <w:tcPr>
            <w:tcW w:w="1316" w:type="dxa"/>
            <w:tcBorders>
              <w:top w:val="nil"/>
              <w:left w:val="nil"/>
              <w:bottom w:val="single" w:sz="4" w:space="0" w:color="000000"/>
              <w:right w:val="single" w:sz="4" w:space="0" w:color="000000"/>
            </w:tcBorders>
            <w:shd w:val="clear" w:color="auto" w:fill="auto"/>
            <w:noWrap/>
            <w:vAlign w:val="bottom"/>
            <w:hideMark/>
          </w:tcPr>
          <w:p w14:paraId="704CDF49"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w:t>
            </w:r>
          </w:p>
        </w:tc>
        <w:tc>
          <w:tcPr>
            <w:tcW w:w="1424" w:type="dxa"/>
            <w:gridSpan w:val="2"/>
            <w:tcBorders>
              <w:top w:val="nil"/>
              <w:left w:val="nil"/>
              <w:bottom w:val="single" w:sz="4" w:space="0" w:color="000000"/>
              <w:right w:val="single" w:sz="4" w:space="0" w:color="000000"/>
            </w:tcBorders>
            <w:shd w:val="clear" w:color="auto" w:fill="auto"/>
            <w:noWrap/>
            <w:vAlign w:val="bottom"/>
            <w:hideMark/>
          </w:tcPr>
          <w:p w14:paraId="501EDAB2" w14:textId="11900A4E" w:rsidR="00C53567" w:rsidRPr="00C53567" w:rsidRDefault="00C53567" w:rsidP="00C53567">
            <w:pPr>
              <w:widowControl/>
              <w:rPr>
                <w:rFonts w:ascii="Calibri" w:hAnsi="Calibri" w:cs="Calibri"/>
                <w:b/>
                <w:bCs/>
                <w:color w:val="000000"/>
                <w:sz w:val="22"/>
                <w:szCs w:val="22"/>
              </w:rPr>
            </w:pPr>
          </w:p>
        </w:tc>
        <w:tc>
          <w:tcPr>
            <w:tcW w:w="946" w:type="dxa"/>
            <w:tcBorders>
              <w:top w:val="nil"/>
              <w:left w:val="nil"/>
              <w:bottom w:val="single" w:sz="4" w:space="0" w:color="000000"/>
              <w:right w:val="single" w:sz="4" w:space="0" w:color="000000"/>
            </w:tcBorders>
            <w:shd w:val="clear" w:color="auto" w:fill="auto"/>
            <w:noWrap/>
            <w:vAlign w:val="bottom"/>
            <w:hideMark/>
          </w:tcPr>
          <w:p w14:paraId="4AB8BD26" w14:textId="77777777" w:rsidR="00C53567" w:rsidRPr="00C53567" w:rsidRDefault="00C53567" w:rsidP="00C53567">
            <w:pPr>
              <w:widowControl/>
              <w:jc w:val="right"/>
              <w:rPr>
                <w:rFonts w:ascii="Calibri" w:hAnsi="Calibri" w:cs="Calibri"/>
                <w:b/>
                <w:bCs/>
                <w:color w:val="000000"/>
                <w:sz w:val="22"/>
                <w:szCs w:val="22"/>
              </w:rPr>
            </w:pPr>
            <w:r w:rsidRPr="00C53567">
              <w:rPr>
                <w:rFonts w:ascii="Calibri" w:hAnsi="Calibri" w:cs="Calibri"/>
                <w:b/>
                <w:bCs/>
                <w:color w:val="000000"/>
                <w:sz w:val="22"/>
                <w:szCs w:val="22"/>
              </w:rPr>
              <w:t>41,08</w:t>
            </w:r>
          </w:p>
        </w:tc>
      </w:tr>
      <w:tr w:rsidR="00C53567" w:rsidRPr="00C53567" w14:paraId="06BC0AB2" w14:textId="77777777" w:rsidTr="00C53567">
        <w:trPr>
          <w:trHeight w:val="435"/>
        </w:trPr>
        <w:tc>
          <w:tcPr>
            <w:tcW w:w="15178" w:type="dxa"/>
            <w:gridSpan w:val="9"/>
            <w:tcBorders>
              <w:top w:val="nil"/>
              <w:left w:val="nil"/>
              <w:bottom w:val="nil"/>
              <w:right w:val="nil"/>
            </w:tcBorders>
            <w:shd w:val="clear" w:color="auto" w:fill="auto"/>
            <w:noWrap/>
            <w:vAlign w:val="bottom"/>
            <w:hideMark/>
          </w:tcPr>
          <w:p w14:paraId="43614C61" w14:textId="77777777"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xml:space="preserve">* При выполнении работ не включенных в перечень УК вправе применить стоимость сопоставимых работ </w:t>
            </w:r>
          </w:p>
        </w:tc>
      </w:tr>
      <w:tr w:rsidR="00C53567" w:rsidRPr="00C53567" w14:paraId="1B90F921" w14:textId="77777777" w:rsidTr="00C53567">
        <w:trPr>
          <w:gridAfter w:val="1"/>
          <w:wAfter w:w="15" w:type="dxa"/>
          <w:trHeight w:val="405"/>
        </w:trPr>
        <w:tc>
          <w:tcPr>
            <w:tcW w:w="8075" w:type="dxa"/>
            <w:gridSpan w:val="2"/>
            <w:tcBorders>
              <w:top w:val="nil"/>
              <w:left w:val="nil"/>
              <w:bottom w:val="nil"/>
              <w:right w:val="nil"/>
            </w:tcBorders>
            <w:shd w:val="clear" w:color="auto" w:fill="auto"/>
            <w:noWrap/>
            <w:vAlign w:val="bottom"/>
            <w:hideMark/>
          </w:tcPr>
          <w:p w14:paraId="76F2FFE4" w14:textId="70906AD4" w:rsidR="00C53567" w:rsidRPr="00C53567" w:rsidRDefault="00C53567" w:rsidP="00C53567">
            <w:pPr>
              <w:widowControl/>
              <w:rPr>
                <w:rFonts w:ascii="Calibri" w:hAnsi="Calibri" w:cs="Calibri"/>
                <w:color w:val="000000"/>
                <w:sz w:val="22"/>
                <w:szCs w:val="22"/>
              </w:rPr>
            </w:pPr>
            <w:r w:rsidRPr="00C53567">
              <w:rPr>
                <w:rFonts w:ascii="Calibri" w:hAnsi="Calibri" w:cs="Calibri"/>
                <w:color w:val="000000"/>
                <w:sz w:val="22"/>
                <w:szCs w:val="22"/>
              </w:rPr>
              <w:t>** Стоимость работ рассчитывается исходя из нормативных показателей и рыночных цен на м</w:t>
            </w:r>
            <w:r>
              <w:rPr>
                <w:rFonts w:ascii="Calibri" w:hAnsi="Calibri" w:cs="Calibri"/>
                <w:color w:val="000000"/>
                <w:sz w:val="22"/>
                <w:szCs w:val="22"/>
              </w:rPr>
              <w:t>а</w:t>
            </w:r>
            <w:r w:rsidRPr="00C53567">
              <w:rPr>
                <w:rFonts w:ascii="Calibri" w:hAnsi="Calibri" w:cs="Calibri"/>
                <w:color w:val="000000"/>
                <w:sz w:val="22"/>
                <w:szCs w:val="22"/>
              </w:rPr>
              <w:t>т</w:t>
            </w:r>
            <w:r>
              <w:rPr>
                <w:rFonts w:ascii="Calibri" w:hAnsi="Calibri" w:cs="Calibri"/>
                <w:color w:val="000000"/>
                <w:sz w:val="22"/>
                <w:szCs w:val="22"/>
              </w:rPr>
              <w:t>е</w:t>
            </w:r>
            <w:r w:rsidRPr="00C53567">
              <w:rPr>
                <w:rFonts w:ascii="Calibri" w:hAnsi="Calibri" w:cs="Calibri"/>
                <w:color w:val="000000"/>
                <w:sz w:val="22"/>
                <w:szCs w:val="22"/>
              </w:rPr>
              <w:t>риалы</w:t>
            </w:r>
          </w:p>
        </w:tc>
        <w:tc>
          <w:tcPr>
            <w:tcW w:w="1816" w:type="dxa"/>
            <w:tcBorders>
              <w:top w:val="nil"/>
              <w:left w:val="nil"/>
              <w:bottom w:val="nil"/>
              <w:right w:val="nil"/>
            </w:tcBorders>
            <w:shd w:val="clear" w:color="auto" w:fill="auto"/>
            <w:noWrap/>
            <w:vAlign w:val="bottom"/>
            <w:hideMark/>
          </w:tcPr>
          <w:p w14:paraId="634FB4A1" w14:textId="77777777" w:rsidR="00C53567" w:rsidRPr="00C53567" w:rsidRDefault="00C53567" w:rsidP="00C53567">
            <w:pPr>
              <w:widowControl/>
              <w:rPr>
                <w:rFonts w:ascii="Calibri" w:hAnsi="Calibri" w:cs="Calibri"/>
                <w:color w:val="000000"/>
                <w:sz w:val="22"/>
                <w:szCs w:val="22"/>
              </w:rPr>
            </w:pPr>
          </w:p>
        </w:tc>
        <w:tc>
          <w:tcPr>
            <w:tcW w:w="1586" w:type="dxa"/>
            <w:tcBorders>
              <w:top w:val="nil"/>
              <w:left w:val="nil"/>
              <w:bottom w:val="nil"/>
              <w:right w:val="nil"/>
            </w:tcBorders>
            <w:shd w:val="clear" w:color="auto" w:fill="auto"/>
            <w:noWrap/>
            <w:vAlign w:val="bottom"/>
            <w:hideMark/>
          </w:tcPr>
          <w:p w14:paraId="03D1666C" w14:textId="77777777" w:rsidR="00C53567" w:rsidRPr="00C53567" w:rsidRDefault="00C53567" w:rsidP="00C53567">
            <w:pPr>
              <w:widowControl/>
              <w:rPr>
                <w:sz w:val="22"/>
                <w:szCs w:val="22"/>
              </w:rPr>
            </w:pPr>
          </w:p>
        </w:tc>
        <w:tc>
          <w:tcPr>
            <w:tcW w:w="1316" w:type="dxa"/>
            <w:tcBorders>
              <w:top w:val="nil"/>
              <w:left w:val="nil"/>
              <w:bottom w:val="nil"/>
              <w:right w:val="nil"/>
            </w:tcBorders>
            <w:shd w:val="clear" w:color="auto" w:fill="auto"/>
            <w:noWrap/>
            <w:vAlign w:val="bottom"/>
            <w:hideMark/>
          </w:tcPr>
          <w:p w14:paraId="13530039" w14:textId="77777777" w:rsidR="00C53567" w:rsidRPr="00C53567" w:rsidRDefault="00C53567" w:rsidP="00C53567">
            <w:pPr>
              <w:widowControl/>
              <w:rPr>
                <w:sz w:val="22"/>
                <w:szCs w:val="22"/>
              </w:rPr>
            </w:pPr>
          </w:p>
        </w:tc>
        <w:tc>
          <w:tcPr>
            <w:tcW w:w="1424" w:type="dxa"/>
            <w:gridSpan w:val="2"/>
            <w:tcBorders>
              <w:top w:val="nil"/>
              <w:left w:val="nil"/>
              <w:bottom w:val="nil"/>
              <w:right w:val="nil"/>
            </w:tcBorders>
            <w:shd w:val="clear" w:color="auto" w:fill="auto"/>
            <w:noWrap/>
            <w:vAlign w:val="bottom"/>
            <w:hideMark/>
          </w:tcPr>
          <w:p w14:paraId="723C4D04" w14:textId="77777777" w:rsidR="00C53567" w:rsidRPr="00C53567" w:rsidRDefault="00C53567" w:rsidP="00C53567">
            <w:pPr>
              <w:widowControl/>
              <w:rPr>
                <w:sz w:val="22"/>
                <w:szCs w:val="22"/>
              </w:rPr>
            </w:pPr>
          </w:p>
        </w:tc>
        <w:tc>
          <w:tcPr>
            <w:tcW w:w="946" w:type="dxa"/>
            <w:tcBorders>
              <w:top w:val="nil"/>
              <w:left w:val="nil"/>
              <w:bottom w:val="nil"/>
              <w:right w:val="nil"/>
            </w:tcBorders>
            <w:shd w:val="clear" w:color="auto" w:fill="auto"/>
            <w:noWrap/>
            <w:vAlign w:val="bottom"/>
            <w:hideMark/>
          </w:tcPr>
          <w:p w14:paraId="0E638925" w14:textId="77777777" w:rsidR="00C53567" w:rsidRPr="00C53567" w:rsidRDefault="00C53567" w:rsidP="00C53567">
            <w:pPr>
              <w:widowControl/>
              <w:rPr>
                <w:sz w:val="22"/>
                <w:szCs w:val="22"/>
              </w:rPr>
            </w:pPr>
          </w:p>
        </w:tc>
      </w:tr>
    </w:tbl>
    <w:p w14:paraId="152FB082" w14:textId="23B232AB" w:rsidR="00C53567" w:rsidRPr="00753D38" w:rsidRDefault="00C53567" w:rsidP="00753D38">
      <w:pPr>
        <w:jc w:val="center"/>
        <w:rPr>
          <w:b/>
          <w:bCs/>
          <w:sz w:val="22"/>
          <w:szCs w:val="22"/>
        </w:rPr>
      </w:pPr>
      <w:r>
        <w:rPr>
          <w:b/>
          <w:bCs/>
          <w:sz w:val="22"/>
          <w:szCs w:val="22"/>
        </w:rPr>
        <w:fldChar w:fldCharType="end"/>
      </w:r>
    </w:p>
    <w:sectPr w:rsidR="00C53567" w:rsidRPr="00753D38" w:rsidSect="00511F9F">
      <w:pgSz w:w="16839" w:h="11907" w:orient="landscape"/>
      <w:pgMar w:top="794" w:right="567" w:bottom="680" w:left="794" w:header="720"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9F407" w14:textId="77777777" w:rsidR="009B5656" w:rsidRDefault="009B5656">
      <w:r>
        <w:separator/>
      </w:r>
    </w:p>
  </w:endnote>
  <w:endnote w:type="continuationSeparator" w:id="0">
    <w:p w14:paraId="49EC1CC1" w14:textId="77777777" w:rsidR="009B5656" w:rsidRDefault="009B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D21B" w14:textId="77777777" w:rsidR="005E65B4" w:rsidRDefault="00DD0563">
    <w:pPr>
      <w:pBdr>
        <w:top w:val="nil"/>
        <w:left w:val="nil"/>
        <w:bottom w:val="nil"/>
        <w:right w:val="nil"/>
        <w:between w:val="nil"/>
      </w:pBdr>
      <w:tabs>
        <w:tab w:val="center" w:pos="4677"/>
        <w:tab w:val="right" w:pos="9355"/>
      </w:tabs>
      <w:rPr>
        <w:color w:val="000000"/>
      </w:rPr>
    </w:pPr>
    <w:r>
      <w:rPr>
        <w:color w:val="000000"/>
      </w:rPr>
      <w:t>_________________ Управляющая организация                     ________________ Собственник</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F7A6" w14:textId="4ACA5C45" w:rsidR="005E65B4" w:rsidRDefault="00DD0563">
    <w:pPr>
      <w:pBdr>
        <w:top w:val="nil"/>
        <w:left w:val="nil"/>
        <w:bottom w:val="nil"/>
        <w:right w:val="nil"/>
        <w:between w:val="nil"/>
      </w:pBdr>
      <w:tabs>
        <w:tab w:val="center" w:pos="4677"/>
        <w:tab w:val="right" w:pos="9355"/>
      </w:tabs>
      <w:jc w:val="right"/>
      <w:rPr>
        <w:color w:val="000000"/>
        <w:sz w:val="16"/>
        <w:szCs w:val="16"/>
      </w:rPr>
    </w:pPr>
    <w:r>
      <w:rPr>
        <w:color w:val="000000"/>
        <w:sz w:val="16"/>
        <w:szCs w:val="16"/>
      </w:rPr>
      <w:t xml:space="preserve">Страница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A6BFE">
      <w:rPr>
        <w:b/>
        <w:noProof/>
        <w:color w:val="000000"/>
        <w:sz w:val="16"/>
        <w:szCs w:val="16"/>
      </w:rPr>
      <w:t>2</w:t>
    </w:r>
    <w:r>
      <w:rPr>
        <w:b/>
        <w:color w:val="000000"/>
        <w:sz w:val="16"/>
        <w:szCs w:val="16"/>
      </w:rPr>
      <w:fldChar w:fldCharType="end"/>
    </w:r>
    <w:r>
      <w:rPr>
        <w:color w:val="000000"/>
        <w:sz w:val="16"/>
        <w:szCs w:val="16"/>
      </w:rPr>
      <w:t xml:space="preserve"> из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A6BFE">
      <w:rPr>
        <w:b/>
        <w:noProof/>
        <w:color w:val="000000"/>
        <w:sz w:val="16"/>
        <w:szCs w:val="16"/>
      </w:rPr>
      <w:t>23</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55BD4" w14:textId="77777777" w:rsidR="009B5656" w:rsidRDefault="009B5656">
      <w:r>
        <w:separator/>
      </w:r>
    </w:p>
  </w:footnote>
  <w:footnote w:type="continuationSeparator" w:id="0">
    <w:p w14:paraId="5328951E" w14:textId="77777777" w:rsidR="009B5656" w:rsidRDefault="009B5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253"/>
    <w:multiLevelType w:val="multilevel"/>
    <w:tmpl w:val="598CA94E"/>
    <w:lvl w:ilvl="0">
      <w:start w:val="1"/>
      <w:numFmt w:val="bullet"/>
      <w:lvlText w:val="-"/>
      <w:lvlJc w:val="left"/>
      <w:pPr>
        <w:ind w:left="480" w:hanging="128"/>
      </w:pPr>
      <w:rPr>
        <w:rFonts w:ascii="Times New Roman" w:eastAsia="Times New Roman" w:hAnsi="Times New Roman" w:cs="Times New Roman"/>
        <w:sz w:val="22"/>
        <w:szCs w:val="22"/>
      </w:rPr>
    </w:lvl>
    <w:lvl w:ilvl="1">
      <w:start w:val="1"/>
      <w:numFmt w:val="bullet"/>
      <w:lvlText w:val="•"/>
      <w:lvlJc w:val="left"/>
      <w:pPr>
        <w:ind w:left="1072" w:hanging="128"/>
      </w:pPr>
    </w:lvl>
    <w:lvl w:ilvl="2">
      <w:start w:val="1"/>
      <w:numFmt w:val="bullet"/>
      <w:lvlText w:val="•"/>
      <w:lvlJc w:val="left"/>
      <w:pPr>
        <w:ind w:left="1664" w:hanging="128"/>
      </w:pPr>
    </w:lvl>
    <w:lvl w:ilvl="3">
      <w:start w:val="1"/>
      <w:numFmt w:val="bullet"/>
      <w:lvlText w:val="•"/>
      <w:lvlJc w:val="left"/>
      <w:pPr>
        <w:ind w:left="2256" w:hanging="128"/>
      </w:pPr>
    </w:lvl>
    <w:lvl w:ilvl="4">
      <w:start w:val="1"/>
      <w:numFmt w:val="bullet"/>
      <w:lvlText w:val="•"/>
      <w:lvlJc w:val="left"/>
      <w:pPr>
        <w:ind w:left="2848" w:hanging="128"/>
      </w:pPr>
    </w:lvl>
    <w:lvl w:ilvl="5">
      <w:start w:val="1"/>
      <w:numFmt w:val="bullet"/>
      <w:lvlText w:val="•"/>
      <w:lvlJc w:val="left"/>
      <w:pPr>
        <w:ind w:left="3440" w:hanging="128"/>
      </w:pPr>
    </w:lvl>
    <w:lvl w:ilvl="6">
      <w:start w:val="1"/>
      <w:numFmt w:val="bullet"/>
      <w:lvlText w:val="•"/>
      <w:lvlJc w:val="left"/>
      <w:pPr>
        <w:ind w:left="4032" w:hanging="128"/>
      </w:pPr>
    </w:lvl>
    <w:lvl w:ilvl="7">
      <w:start w:val="1"/>
      <w:numFmt w:val="bullet"/>
      <w:lvlText w:val="•"/>
      <w:lvlJc w:val="left"/>
      <w:pPr>
        <w:ind w:left="4624" w:hanging="128"/>
      </w:pPr>
    </w:lvl>
    <w:lvl w:ilvl="8">
      <w:start w:val="1"/>
      <w:numFmt w:val="bullet"/>
      <w:lvlText w:val="•"/>
      <w:lvlJc w:val="left"/>
      <w:pPr>
        <w:ind w:left="5216" w:hanging="128"/>
      </w:pPr>
    </w:lvl>
  </w:abstractNum>
  <w:abstractNum w:abstractNumId="1" w15:restartNumberingAfterBreak="0">
    <w:nsid w:val="05DA242D"/>
    <w:multiLevelType w:val="hybridMultilevel"/>
    <w:tmpl w:val="79C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41E7"/>
    <w:multiLevelType w:val="hybridMultilevel"/>
    <w:tmpl w:val="D9E6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4090D"/>
    <w:multiLevelType w:val="multilevel"/>
    <w:tmpl w:val="AC8CE5F6"/>
    <w:lvl w:ilvl="0">
      <w:start w:val="5"/>
      <w:numFmt w:val="decimal"/>
      <w:lvlText w:val="%1."/>
      <w:lvlJc w:val="left"/>
      <w:pPr>
        <w:ind w:left="930" w:hanging="360"/>
      </w:pPr>
      <w:rPr>
        <w:b/>
        <w:sz w:val="20"/>
        <w:szCs w:val="20"/>
        <w:u w:val="single"/>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4" w15:restartNumberingAfterBreak="0">
    <w:nsid w:val="11FC23A2"/>
    <w:multiLevelType w:val="multilevel"/>
    <w:tmpl w:val="8FF4024C"/>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5336794"/>
    <w:multiLevelType w:val="multilevel"/>
    <w:tmpl w:val="C6D69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62CF6"/>
    <w:multiLevelType w:val="hybridMultilevel"/>
    <w:tmpl w:val="313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B35E8"/>
    <w:multiLevelType w:val="hybridMultilevel"/>
    <w:tmpl w:val="C966E8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 w15:restartNumberingAfterBreak="0">
    <w:nsid w:val="25C95BC7"/>
    <w:multiLevelType w:val="multilevel"/>
    <w:tmpl w:val="66D46524"/>
    <w:lvl w:ilvl="0">
      <w:start w:val="1"/>
      <w:numFmt w:val="bullet"/>
      <w:lvlText w:val="-"/>
      <w:lvlJc w:val="left"/>
      <w:pPr>
        <w:ind w:left="434" w:hanging="434"/>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9" w15:restartNumberingAfterBreak="0">
    <w:nsid w:val="2A2B7485"/>
    <w:multiLevelType w:val="hybridMultilevel"/>
    <w:tmpl w:val="C4462670"/>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15:restartNumberingAfterBreak="0">
    <w:nsid w:val="2DAC4CC5"/>
    <w:multiLevelType w:val="multilevel"/>
    <w:tmpl w:val="D392451E"/>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 w15:restartNumberingAfterBreak="0">
    <w:nsid w:val="2EC74967"/>
    <w:multiLevelType w:val="hybridMultilevel"/>
    <w:tmpl w:val="7F5A0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F13392E"/>
    <w:multiLevelType w:val="multilevel"/>
    <w:tmpl w:val="CD1EA668"/>
    <w:lvl w:ilvl="0">
      <w:start w:val="12"/>
      <w:numFmt w:val="decimal"/>
      <w:lvlText w:val="%1."/>
      <w:lvlJc w:val="left"/>
      <w:pPr>
        <w:ind w:left="570" w:hanging="5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3" w15:restartNumberingAfterBreak="0">
    <w:nsid w:val="338F3F43"/>
    <w:multiLevelType w:val="multilevel"/>
    <w:tmpl w:val="46721698"/>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 w15:restartNumberingAfterBreak="0">
    <w:nsid w:val="35CC0A1E"/>
    <w:multiLevelType w:val="hybridMultilevel"/>
    <w:tmpl w:val="899E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C17D0F"/>
    <w:multiLevelType w:val="hybridMultilevel"/>
    <w:tmpl w:val="EC80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8E628B"/>
    <w:multiLevelType w:val="multilevel"/>
    <w:tmpl w:val="5C3CE822"/>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3D0A79B2"/>
    <w:multiLevelType w:val="multilevel"/>
    <w:tmpl w:val="C33453F6"/>
    <w:lvl w:ilvl="0">
      <w:start w:val="5"/>
      <w:numFmt w:val="decimal"/>
      <w:lvlText w:val="%1."/>
      <w:lvlJc w:val="left"/>
      <w:pPr>
        <w:ind w:left="470" w:hanging="4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
      <w:lvlJc w:val="left"/>
      <w:pPr>
        <w:ind w:left="268" w:hanging="26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8" w15:restartNumberingAfterBreak="0">
    <w:nsid w:val="3DEF425C"/>
    <w:multiLevelType w:val="multilevel"/>
    <w:tmpl w:val="F72CE442"/>
    <w:lvl w:ilvl="0">
      <w:start w:val="8"/>
      <w:numFmt w:val="decimal"/>
      <w:lvlText w:val="%1."/>
      <w:lvlJc w:val="left"/>
      <w:pPr>
        <w:ind w:left="571" w:hanging="571"/>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9" w15:restartNumberingAfterBreak="0">
    <w:nsid w:val="3ED51FE6"/>
    <w:multiLevelType w:val="multilevel"/>
    <w:tmpl w:val="D7685A90"/>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0" w15:restartNumberingAfterBreak="0">
    <w:nsid w:val="3F821051"/>
    <w:multiLevelType w:val="multilevel"/>
    <w:tmpl w:val="5FE8D862"/>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1" w15:restartNumberingAfterBreak="0">
    <w:nsid w:val="45E40735"/>
    <w:multiLevelType w:val="hybridMultilevel"/>
    <w:tmpl w:val="7D7A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740391"/>
    <w:multiLevelType w:val="hybridMultilevel"/>
    <w:tmpl w:val="2832597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15:restartNumberingAfterBreak="0">
    <w:nsid w:val="48B33CDD"/>
    <w:multiLevelType w:val="multilevel"/>
    <w:tmpl w:val="5D829E24"/>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 w15:restartNumberingAfterBreak="0">
    <w:nsid w:val="4DAC0C93"/>
    <w:multiLevelType w:val="hybridMultilevel"/>
    <w:tmpl w:val="124E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9E2047"/>
    <w:multiLevelType w:val="multilevel"/>
    <w:tmpl w:val="E11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2C6B22"/>
    <w:multiLevelType w:val="multilevel"/>
    <w:tmpl w:val="80A6EA34"/>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7" w15:restartNumberingAfterBreak="0">
    <w:nsid w:val="61E13DA5"/>
    <w:multiLevelType w:val="multilevel"/>
    <w:tmpl w:val="5CAE09FA"/>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8" w15:restartNumberingAfterBreak="0">
    <w:nsid w:val="64F72DA6"/>
    <w:multiLevelType w:val="multilevel"/>
    <w:tmpl w:val="FF1A2B7C"/>
    <w:lvl w:ilvl="0">
      <w:start w:val="1"/>
      <w:numFmt w:val="bullet"/>
      <w:lvlText w:val="-"/>
      <w:lvlJc w:val="left"/>
      <w:pPr>
        <w:ind w:left="0" w:firstLine="0"/>
      </w:pPr>
      <w:rPr>
        <w:rFonts w:ascii="Times New Roman" w:eastAsia="Times New Roman" w:hAnsi="Times New Roman" w:cs="Times New Roman"/>
        <w:b w:val="0"/>
        <w:i/>
        <w:smallCaps w:val="0"/>
        <w:strike w:val="0"/>
        <w:color w:val="000000"/>
        <w:sz w:val="15"/>
        <w:szCs w:val="15"/>
        <w:u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9" w15:restartNumberingAfterBreak="0">
    <w:nsid w:val="77AC5225"/>
    <w:multiLevelType w:val="hybridMultilevel"/>
    <w:tmpl w:val="56E4C7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8"/>
  </w:num>
  <w:num w:numId="4">
    <w:abstractNumId w:val="8"/>
  </w:num>
  <w:num w:numId="5">
    <w:abstractNumId w:val="16"/>
  </w:num>
  <w:num w:numId="6">
    <w:abstractNumId w:val="4"/>
  </w:num>
  <w:num w:numId="7">
    <w:abstractNumId w:val="12"/>
  </w:num>
  <w:num w:numId="8">
    <w:abstractNumId w:val="10"/>
  </w:num>
  <w:num w:numId="9">
    <w:abstractNumId w:val="3"/>
  </w:num>
  <w:num w:numId="10">
    <w:abstractNumId w:val="26"/>
  </w:num>
  <w:num w:numId="11">
    <w:abstractNumId w:val="17"/>
  </w:num>
  <w:num w:numId="12">
    <w:abstractNumId w:val="19"/>
  </w:num>
  <w:num w:numId="13">
    <w:abstractNumId w:val="27"/>
  </w:num>
  <w:num w:numId="14">
    <w:abstractNumId w:val="0"/>
  </w:num>
  <w:num w:numId="15">
    <w:abstractNumId w:val="23"/>
  </w:num>
  <w:num w:numId="16">
    <w:abstractNumId w:val="13"/>
  </w:num>
  <w:num w:numId="17">
    <w:abstractNumId w:val="25"/>
  </w:num>
  <w:num w:numId="18">
    <w:abstractNumId w:val="11"/>
  </w:num>
  <w:num w:numId="19">
    <w:abstractNumId w:val="7"/>
  </w:num>
  <w:num w:numId="20">
    <w:abstractNumId w:val="22"/>
  </w:num>
  <w:num w:numId="21">
    <w:abstractNumId w:val="2"/>
  </w:num>
  <w:num w:numId="22">
    <w:abstractNumId w:val="9"/>
  </w:num>
  <w:num w:numId="23">
    <w:abstractNumId w:val="29"/>
  </w:num>
  <w:num w:numId="24">
    <w:abstractNumId w:val="15"/>
  </w:num>
  <w:num w:numId="25">
    <w:abstractNumId w:val="6"/>
  </w:num>
  <w:num w:numId="26">
    <w:abstractNumId w:val="1"/>
  </w:num>
  <w:num w:numId="27">
    <w:abstractNumId w:val="14"/>
  </w:num>
  <w:num w:numId="28">
    <w:abstractNumId w:val="2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76"/>
    <w:rsid w:val="000406F0"/>
    <w:rsid w:val="000D5465"/>
    <w:rsid w:val="00106A88"/>
    <w:rsid w:val="0011251E"/>
    <w:rsid w:val="001805E4"/>
    <w:rsid w:val="00232476"/>
    <w:rsid w:val="00272F5D"/>
    <w:rsid w:val="002733A5"/>
    <w:rsid w:val="002E7FA4"/>
    <w:rsid w:val="003A6BFE"/>
    <w:rsid w:val="004B56D4"/>
    <w:rsid w:val="00511F9F"/>
    <w:rsid w:val="005D3F40"/>
    <w:rsid w:val="005E65B4"/>
    <w:rsid w:val="0064456F"/>
    <w:rsid w:val="00674C80"/>
    <w:rsid w:val="00681575"/>
    <w:rsid w:val="0070200C"/>
    <w:rsid w:val="00753D38"/>
    <w:rsid w:val="008C4AA1"/>
    <w:rsid w:val="009B5656"/>
    <w:rsid w:val="009F774F"/>
    <w:rsid w:val="00BD08C9"/>
    <w:rsid w:val="00C53567"/>
    <w:rsid w:val="00DA3204"/>
    <w:rsid w:val="00DD0563"/>
    <w:rsid w:val="00EC3D2A"/>
    <w:rsid w:val="00F5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4775"/>
  <w15:chartTrackingRefBased/>
  <w15:docId w15:val="{928152E1-1148-4844-9C8F-2C050BE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2476"/>
    <w:pPr>
      <w:widowControl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232476"/>
    <w:pPr>
      <w:keepNext/>
      <w:keepLines/>
      <w:spacing w:before="480" w:after="120"/>
      <w:outlineLvl w:val="0"/>
    </w:pPr>
    <w:rPr>
      <w:b/>
      <w:sz w:val="48"/>
      <w:szCs w:val="48"/>
    </w:rPr>
  </w:style>
  <w:style w:type="paragraph" w:styleId="2">
    <w:name w:val="heading 2"/>
    <w:basedOn w:val="a"/>
    <w:next w:val="a"/>
    <w:link w:val="20"/>
    <w:rsid w:val="00232476"/>
    <w:pPr>
      <w:keepNext/>
      <w:keepLines/>
      <w:spacing w:before="360" w:after="80"/>
      <w:outlineLvl w:val="1"/>
    </w:pPr>
    <w:rPr>
      <w:b/>
      <w:sz w:val="36"/>
      <w:szCs w:val="36"/>
    </w:rPr>
  </w:style>
  <w:style w:type="paragraph" w:styleId="3">
    <w:name w:val="heading 3"/>
    <w:basedOn w:val="a"/>
    <w:next w:val="a"/>
    <w:link w:val="30"/>
    <w:rsid w:val="00232476"/>
    <w:pPr>
      <w:keepNext/>
      <w:keepLines/>
      <w:spacing w:before="280" w:after="80"/>
      <w:outlineLvl w:val="2"/>
    </w:pPr>
    <w:rPr>
      <w:b/>
      <w:sz w:val="28"/>
      <w:szCs w:val="28"/>
    </w:rPr>
  </w:style>
  <w:style w:type="paragraph" w:styleId="4">
    <w:name w:val="heading 4"/>
    <w:basedOn w:val="a"/>
    <w:next w:val="a"/>
    <w:link w:val="40"/>
    <w:rsid w:val="00232476"/>
    <w:pPr>
      <w:keepNext/>
      <w:keepLines/>
      <w:spacing w:before="240" w:after="40"/>
      <w:outlineLvl w:val="3"/>
    </w:pPr>
    <w:rPr>
      <w:b/>
    </w:rPr>
  </w:style>
  <w:style w:type="paragraph" w:styleId="5">
    <w:name w:val="heading 5"/>
    <w:basedOn w:val="a"/>
    <w:next w:val="a"/>
    <w:link w:val="50"/>
    <w:rsid w:val="00232476"/>
    <w:pPr>
      <w:keepNext/>
      <w:keepLines/>
      <w:spacing w:before="220" w:after="40"/>
      <w:outlineLvl w:val="4"/>
    </w:pPr>
    <w:rPr>
      <w:b/>
      <w:sz w:val="22"/>
      <w:szCs w:val="22"/>
    </w:rPr>
  </w:style>
  <w:style w:type="paragraph" w:styleId="6">
    <w:name w:val="heading 6"/>
    <w:basedOn w:val="a"/>
    <w:next w:val="a"/>
    <w:link w:val="60"/>
    <w:rsid w:val="002324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476"/>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232476"/>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232476"/>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232476"/>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32476"/>
    <w:rPr>
      <w:rFonts w:ascii="Times New Roman" w:eastAsia="Times New Roman" w:hAnsi="Times New Roman" w:cs="Times New Roman"/>
      <w:b/>
      <w:lang w:eastAsia="ru-RU"/>
    </w:rPr>
  </w:style>
  <w:style w:type="character" w:customStyle="1" w:styleId="60">
    <w:name w:val="Заголовок 6 Знак"/>
    <w:basedOn w:val="a0"/>
    <w:link w:val="6"/>
    <w:rsid w:val="00232476"/>
    <w:rPr>
      <w:rFonts w:ascii="Times New Roman" w:eastAsia="Times New Roman" w:hAnsi="Times New Roman" w:cs="Times New Roman"/>
      <w:b/>
      <w:sz w:val="20"/>
      <w:szCs w:val="20"/>
      <w:lang w:eastAsia="ru-RU"/>
    </w:rPr>
  </w:style>
  <w:style w:type="table" w:customStyle="1" w:styleId="TableNormal">
    <w:name w:val="Table Normal"/>
    <w:rsid w:val="00232476"/>
    <w:pPr>
      <w:widowControl w:val="0"/>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a"/>
    <w:next w:val="a"/>
    <w:link w:val="a4"/>
    <w:rsid w:val="00232476"/>
    <w:pPr>
      <w:keepNext/>
      <w:keepLines/>
      <w:spacing w:before="480" w:after="120"/>
    </w:pPr>
    <w:rPr>
      <w:b/>
      <w:sz w:val="72"/>
      <w:szCs w:val="72"/>
    </w:rPr>
  </w:style>
  <w:style w:type="character" w:customStyle="1" w:styleId="a4">
    <w:name w:val="Заголовок Знак"/>
    <w:basedOn w:val="a0"/>
    <w:link w:val="a3"/>
    <w:rsid w:val="00232476"/>
    <w:rPr>
      <w:rFonts w:ascii="Times New Roman" w:eastAsia="Times New Roman" w:hAnsi="Times New Roman" w:cs="Times New Roman"/>
      <w:b/>
      <w:sz w:val="72"/>
      <w:szCs w:val="72"/>
      <w:lang w:eastAsia="ru-RU"/>
    </w:rPr>
  </w:style>
  <w:style w:type="paragraph" w:styleId="a5">
    <w:name w:val="Subtitle"/>
    <w:basedOn w:val="a"/>
    <w:next w:val="a"/>
    <w:link w:val="a6"/>
    <w:rsid w:val="0023247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32476"/>
    <w:rPr>
      <w:rFonts w:ascii="Georgia" w:eastAsia="Georgia" w:hAnsi="Georgia" w:cs="Georgia"/>
      <w:i/>
      <w:color w:val="666666"/>
      <w:sz w:val="48"/>
      <w:szCs w:val="48"/>
      <w:lang w:eastAsia="ru-RU"/>
    </w:rPr>
  </w:style>
  <w:style w:type="paragraph" w:styleId="a7">
    <w:name w:val="annotation text"/>
    <w:basedOn w:val="a"/>
    <w:link w:val="a8"/>
    <w:uiPriority w:val="99"/>
    <w:semiHidden/>
    <w:unhideWhenUsed/>
    <w:rsid w:val="00232476"/>
    <w:rPr>
      <w:sz w:val="20"/>
      <w:szCs w:val="20"/>
    </w:rPr>
  </w:style>
  <w:style w:type="character" w:customStyle="1" w:styleId="a8">
    <w:name w:val="Текст примечания Знак"/>
    <w:basedOn w:val="a0"/>
    <w:link w:val="a7"/>
    <w:uiPriority w:val="99"/>
    <w:semiHidden/>
    <w:rsid w:val="00232476"/>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232476"/>
    <w:rPr>
      <w:sz w:val="16"/>
      <w:szCs w:val="16"/>
    </w:rPr>
  </w:style>
  <w:style w:type="paragraph" w:styleId="aa">
    <w:name w:val="Balloon Text"/>
    <w:basedOn w:val="a"/>
    <w:link w:val="ab"/>
    <w:uiPriority w:val="99"/>
    <w:semiHidden/>
    <w:unhideWhenUsed/>
    <w:rsid w:val="00232476"/>
    <w:rPr>
      <w:rFonts w:ascii="Tahoma" w:hAnsi="Tahoma" w:cs="Tahoma"/>
      <w:sz w:val="16"/>
      <w:szCs w:val="16"/>
    </w:rPr>
  </w:style>
  <w:style w:type="character" w:customStyle="1" w:styleId="ab">
    <w:name w:val="Текст выноски Знак"/>
    <w:basedOn w:val="a0"/>
    <w:link w:val="aa"/>
    <w:uiPriority w:val="99"/>
    <w:semiHidden/>
    <w:rsid w:val="00232476"/>
    <w:rPr>
      <w:rFonts w:ascii="Tahoma" w:eastAsia="Times New Roman" w:hAnsi="Tahoma" w:cs="Tahoma"/>
      <w:sz w:val="16"/>
      <w:szCs w:val="16"/>
      <w:lang w:eastAsia="ru-RU"/>
    </w:rPr>
  </w:style>
  <w:style w:type="paragraph" w:styleId="ac">
    <w:name w:val="annotation subject"/>
    <w:basedOn w:val="a7"/>
    <w:next w:val="a7"/>
    <w:link w:val="ad"/>
    <w:uiPriority w:val="99"/>
    <w:semiHidden/>
    <w:unhideWhenUsed/>
    <w:rsid w:val="00232476"/>
    <w:rPr>
      <w:b/>
      <w:bCs/>
    </w:rPr>
  </w:style>
  <w:style w:type="character" w:customStyle="1" w:styleId="ad">
    <w:name w:val="Тема примечания Знак"/>
    <w:basedOn w:val="a8"/>
    <w:link w:val="ac"/>
    <w:uiPriority w:val="99"/>
    <w:semiHidden/>
    <w:rsid w:val="00232476"/>
    <w:rPr>
      <w:rFonts w:ascii="Times New Roman" w:eastAsia="Times New Roman" w:hAnsi="Times New Roman" w:cs="Times New Roman"/>
      <w:b/>
      <w:bCs/>
      <w:sz w:val="20"/>
      <w:szCs w:val="20"/>
      <w:lang w:eastAsia="ru-RU"/>
    </w:rPr>
  </w:style>
  <w:style w:type="character" w:styleId="ae">
    <w:name w:val="Strong"/>
    <w:basedOn w:val="a0"/>
    <w:uiPriority w:val="22"/>
    <w:qFormat/>
    <w:rsid w:val="00232476"/>
    <w:rPr>
      <w:b/>
      <w:bCs/>
    </w:rPr>
  </w:style>
  <w:style w:type="character" w:customStyle="1" w:styleId="FontStyle24">
    <w:name w:val="Font Style24"/>
    <w:uiPriority w:val="99"/>
    <w:rsid w:val="00232476"/>
    <w:rPr>
      <w:rFonts w:ascii="Times New Roman" w:hAnsi="Times New Roman" w:cs="Times New Roman"/>
      <w:sz w:val="22"/>
      <w:szCs w:val="22"/>
    </w:rPr>
  </w:style>
  <w:style w:type="paragraph" w:customStyle="1" w:styleId="Style5">
    <w:name w:val="Style5"/>
    <w:basedOn w:val="a"/>
    <w:uiPriority w:val="99"/>
    <w:rsid w:val="00232476"/>
    <w:pPr>
      <w:autoSpaceDE w:val="0"/>
      <w:autoSpaceDN w:val="0"/>
      <w:adjustRightInd w:val="0"/>
      <w:spacing w:line="274" w:lineRule="exact"/>
      <w:jc w:val="both"/>
    </w:pPr>
    <w:rPr>
      <w:rFonts w:eastAsia="SimSun" w:hAnsi="Century Gothic"/>
    </w:rPr>
  </w:style>
  <w:style w:type="character" w:styleId="af">
    <w:name w:val="Hyperlink"/>
    <w:basedOn w:val="a0"/>
    <w:uiPriority w:val="99"/>
    <w:unhideWhenUsed/>
    <w:rsid w:val="00232476"/>
    <w:rPr>
      <w:color w:val="0563C1" w:themeColor="hyperlink"/>
      <w:u w:val="single"/>
    </w:rPr>
  </w:style>
  <w:style w:type="character" w:customStyle="1" w:styleId="2115pt">
    <w:name w:val="Основной текст (2) + 11;5 pt;Полужирный;Курсив"/>
    <w:basedOn w:val="a0"/>
    <w:rsid w:val="0023247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
    <w:name w:val="Основной текст (2)"/>
    <w:basedOn w:val="a0"/>
    <w:rsid w:val="0023247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511pt">
    <w:name w:val="Основной текст (15) + 11 pt;Не полужирный;Не курсив"/>
    <w:basedOn w:val="a0"/>
    <w:rsid w:val="0023247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sid w:val="00232476"/>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ru-RU" w:eastAsia="ru-RU" w:bidi="ru-RU"/>
    </w:rPr>
  </w:style>
  <w:style w:type="character" w:customStyle="1" w:styleId="15">
    <w:name w:val="Основной текст (15)"/>
    <w:basedOn w:val="a0"/>
    <w:rsid w:val="0023247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5105pt">
    <w:name w:val="Основной текст (15) + 10;5 pt;Не полужирный;Не курсив"/>
    <w:basedOn w:val="a0"/>
    <w:rsid w:val="00232476"/>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styleId="af0">
    <w:name w:val="No Spacing"/>
    <w:uiPriority w:val="1"/>
    <w:qFormat/>
    <w:rsid w:val="00232476"/>
    <w:pPr>
      <w:spacing w:after="0" w:line="240" w:lineRule="auto"/>
    </w:pPr>
  </w:style>
  <w:style w:type="paragraph" w:styleId="af1">
    <w:name w:val="List Paragraph"/>
    <w:basedOn w:val="a"/>
    <w:uiPriority w:val="34"/>
    <w:qFormat/>
    <w:rsid w:val="00232476"/>
    <w:pPr>
      <w:ind w:left="720"/>
      <w:contextualSpacing/>
    </w:pPr>
  </w:style>
  <w:style w:type="paragraph" w:styleId="af2">
    <w:name w:val="Normal (Web)"/>
    <w:basedOn w:val="a"/>
    <w:uiPriority w:val="99"/>
    <w:unhideWhenUsed/>
    <w:rsid w:val="00232476"/>
    <w:pPr>
      <w:widowControl/>
      <w:spacing w:before="100" w:beforeAutospacing="1" w:after="100" w:afterAutospacing="1"/>
    </w:pPr>
  </w:style>
  <w:style w:type="paragraph" w:styleId="af3">
    <w:name w:val="footnote text"/>
    <w:basedOn w:val="a"/>
    <w:link w:val="af4"/>
    <w:uiPriority w:val="99"/>
    <w:semiHidden/>
    <w:unhideWhenUsed/>
    <w:rsid w:val="00232476"/>
    <w:rPr>
      <w:sz w:val="20"/>
      <w:szCs w:val="20"/>
    </w:rPr>
  </w:style>
  <w:style w:type="character" w:customStyle="1" w:styleId="af4">
    <w:name w:val="Текст сноски Знак"/>
    <w:basedOn w:val="a0"/>
    <w:link w:val="af3"/>
    <w:uiPriority w:val="99"/>
    <w:semiHidden/>
    <w:rsid w:val="00232476"/>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232476"/>
    <w:rPr>
      <w:vertAlign w:val="superscript"/>
    </w:rPr>
  </w:style>
  <w:style w:type="table" w:styleId="af6">
    <w:name w:val="Table Grid"/>
    <w:basedOn w:val="a1"/>
    <w:rsid w:val="002324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32476"/>
    <w:pPr>
      <w:widowControl/>
      <w:spacing w:before="100" w:beforeAutospacing="1" w:after="100" w:afterAutospacing="1"/>
    </w:pPr>
  </w:style>
  <w:style w:type="paragraph" w:customStyle="1" w:styleId="s3">
    <w:name w:val="s_3"/>
    <w:basedOn w:val="a"/>
    <w:rsid w:val="00232476"/>
    <w:pPr>
      <w:widowControl/>
      <w:spacing w:before="100" w:beforeAutospacing="1" w:after="100" w:afterAutospacing="1"/>
    </w:pPr>
  </w:style>
  <w:style w:type="paragraph" w:styleId="af7">
    <w:name w:val="header"/>
    <w:basedOn w:val="a"/>
    <w:link w:val="af8"/>
    <w:uiPriority w:val="99"/>
    <w:unhideWhenUsed/>
    <w:rsid w:val="00232476"/>
    <w:pPr>
      <w:tabs>
        <w:tab w:val="center" w:pos="4677"/>
        <w:tab w:val="right" w:pos="9355"/>
      </w:tabs>
    </w:pPr>
  </w:style>
  <w:style w:type="character" w:customStyle="1" w:styleId="af8">
    <w:name w:val="Верхний колонтитул Знак"/>
    <w:basedOn w:val="a0"/>
    <w:link w:val="af7"/>
    <w:uiPriority w:val="99"/>
    <w:rsid w:val="00232476"/>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232476"/>
    <w:pPr>
      <w:tabs>
        <w:tab w:val="center" w:pos="4677"/>
        <w:tab w:val="right" w:pos="9355"/>
      </w:tabs>
    </w:pPr>
  </w:style>
  <w:style w:type="character" w:customStyle="1" w:styleId="afa">
    <w:name w:val="Нижний колонтитул Знак"/>
    <w:basedOn w:val="a0"/>
    <w:link w:val="af9"/>
    <w:uiPriority w:val="99"/>
    <w:rsid w:val="00232476"/>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753D38"/>
    <w:rPr>
      <w:color w:val="954F72"/>
      <w:u w:val="single"/>
    </w:rPr>
  </w:style>
  <w:style w:type="paragraph" w:customStyle="1" w:styleId="msonormal0">
    <w:name w:val="msonormal"/>
    <w:basedOn w:val="a"/>
    <w:rsid w:val="00753D38"/>
    <w:pPr>
      <w:widowControl/>
      <w:spacing w:before="100" w:beforeAutospacing="1" w:after="100" w:afterAutospacing="1"/>
    </w:pPr>
  </w:style>
  <w:style w:type="paragraph" w:customStyle="1" w:styleId="font5">
    <w:name w:val="font5"/>
    <w:basedOn w:val="a"/>
    <w:rsid w:val="00753D38"/>
    <w:pPr>
      <w:widowControl/>
      <w:spacing w:before="100" w:beforeAutospacing="1" w:after="100" w:afterAutospacing="1"/>
    </w:pPr>
    <w:rPr>
      <w:rFonts w:ascii="Calibri" w:hAnsi="Calibri" w:cs="Calibri"/>
      <w:color w:val="FF0000"/>
      <w:sz w:val="22"/>
      <w:szCs w:val="22"/>
    </w:rPr>
  </w:style>
  <w:style w:type="paragraph" w:customStyle="1" w:styleId="xl65">
    <w:name w:val="xl65"/>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rPr>
  </w:style>
  <w:style w:type="paragraph" w:customStyle="1" w:styleId="xl66">
    <w:name w:val="xl66"/>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67">
    <w:name w:val="xl67"/>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rPr>
  </w:style>
  <w:style w:type="paragraph" w:customStyle="1" w:styleId="xl68">
    <w:name w:val="xl68"/>
    <w:basedOn w:val="a"/>
    <w:rsid w:val="00753D38"/>
    <w:pPr>
      <w:widowControl/>
      <w:spacing w:before="100" w:beforeAutospacing="1" w:after="100" w:afterAutospacing="1"/>
    </w:pPr>
    <w:rPr>
      <w:rFonts w:ascii="Calibri" w:hAnsi="Calibri" w:cs="Calibri"/>
      <w:b/>
      <w:bCs/>
    </w:rPr>
  </w:style>
  <w:style w:type="paragraph" w:customStyle="1" w:styleId="xl69">
    <w:name w:val="xl69"/>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70">
    <w:name w:val="xl70"/>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rPr>
  </w:style>
  <w:style w:type="paragraph" w:customStyle="1" w:styleId="xl71">
    <w:name w:val="xl71"/>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4">
    <w:name w:val="xl74"/>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75">
    <w:name w:val="xl75"/>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76">
    <w:name w:val="xl76"/>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a"/>
    <w:rsid w:val="00753D38"/>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rPr>
  </w:style>
  <w:style w:type="paragraph" w:customStyle="1" w:styleId="xl78">
    <w:name w:val="xl78"/>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8"/>
      <w:szCs w:val="28"/>
    </w:rPr>
  </w:style>
  <w:style w:type="paragraph" w:customStyle="1" w:styleId="xl79">
    <w:name w:val="xl79"/>
    <w:basedOn w:val="a"/>
    <w:rsid w:val="00753D38"/>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rPr>
  </w:style>
  <w:style w:type="paragraph" w:customStyle="1" w:styleId="xl80">
    <w:name w:val="xl80"/>
    <w:basedOn w:val="a"/>
    <w:rsid w:val="00753D38"/>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81">
    <w:name w:val="xl81"/>
    <w:basedOn w:val="a"/>
    <w:rsid w:val="00753D38"/>
    <w:pPr>
      <w:widowControl/>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2">
    <w:name w:val="xl82"/>
    <w:basedOn w:val="a"/>
    <w:rsid w:val="00753D38"/>
    <w:pPr>
      <w:widowControl/>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753D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753D38"/>
    <w:pPr>
      <w:widowControl/>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
    <w:rsid w:val="00753D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
    <w:rsid w:val="00753D38"/>
    <w:pPr>
      <w:widowControl/>
      <w:pBdr>
        <w:top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87">
    <w:name w:val="xl87"/>
    <w:basedOn w:val="a"/>
    <w:rsid w:val="00753D38"/>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88">
    <w:name w:val="xl88"/>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9">
    <w:name w:val="xl89"/>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0">
    <w:name w:val="xl90"/>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92">
    <w:name w:val="xl92"/>
    <w:basedOn w:val="a"/>
    <w:rsid w:val="00753D38"/>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b/>
      <w:bCs/>
    </w:rPr>
  </w:style>
  <w:style w:type="paragraph" w:customStyle="1" w:styleId="xl93">
    <w:name w:val="xl93"/>
    <w:basedOn w:val="a"/>
    <w:rsid w:val="00753D38"/>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rPr>
  </w:style>
  <w:style w:type="paragraph" w:customStyle="1" w:styleId="xl94">
    <w:name w:val="xl94"/>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8"/>
      <w:szCs w:val="28"/>
    </w:rPr>
  </w:style>
  <w:style w:type="paragraph" w:customStyle="1" w:styleId="xl96">
    <w:name w:val="xl96"/>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7">
    <w:name w:val="xl97"/>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753D38"/>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rPr>
  </w:style>
  <w:style w:type="paragraph" w:customStyle="1" w:styleId="xl99">
    <w:name w:val="xl99"/>
    <w:basedOn w:val="a"/>
    <w:rsid w:val="00753D38"/>
    <w:pPr>
      <w:widowControl/>
      <w:spacing w:before="100" w:beforeAutospacing="1" w:after="100" w:afterAutospacing="1"/>
    </w:pPr>
    <w:rPr>
      <w:rFonts w:ascii="Calibri" w:hAnsi="Calibri" w:cs="Calibri"/>
    </w:rPr>
  </w:style>
  <w:style w:type="paragraph" w:customStyle="1" w:styleId="xl100">
    <w:name w:val="xl100"/>
    <w:basedOn w:val="a"/>
    <w:rsid w:val="00753D38"/>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rPr>
  </w:style>
  <w:style w:type="paragraph" w:customStyle="1" w:styleId="xl101">
    <w:name w:val="xl101"/>
    <w:basedOn w:val="a"/>
    <w:rsid w:val="00753D38"/>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753D38"/>
    <w:pPr>
      <w:widowControl/>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753D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5">
    <w:name w:val="xl105"/>
    <w:basedOn w:val="a"/>
    <w:rsid w:val="00753D38"/>
    <w:pPr>
      <w:widowControl/>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06">
    <w:name w:val="xl106"/>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107">
    <w:name w:val="xl107"/>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108">
    <w:name w:val="xl108"/>
    <w:basedOn w:val="a"/>
    <w:rsid w:val="00753D38"/>
    <w:pPr>
      <w:widowControl/>
      <w:pBdr>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109">
    <w:name w:val="xl109"/>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0">
    <w:name w:val="xl110"/>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1">
    <w:name w:val="xl111"/>
    <w:basedOn w:val="a"/>
    <w:rsid w:val="00753D38"/>
    <w:pPr>
      <w:widowControl/>
      <w:pBdr>
        <w:top w:val="single" w:sz="4" w:space="0" w:color="000000"/>
        <w:right w:val="single" w:sz="4" w:space="0" w:color="000000"/>
      </w:pBdr>
      <w:spacing w:before="100" w:beforeAutospacing="1" w:after="100" w:afterAutospacing="1"/>
      <w:jc w:val="right"/>
    </w:pPr>
    <w:rPr>
      <w:rFonts w:ascii="Calibri" w:hAnsi="Calibri" w:cs="Calibri"/>
    </w:rPr>
  </w:style>
  <w:style w:type="paragraph" w:customStyle="1" w:styleId="xl112">
    <w:name w:val="xl112"/>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3">
    <w:name w:val="xl113"/>
    <w:basedOn w:val="a"/>
    <w:rsid w:val="00753D38"/>
    <w:pPr>
      <w:widowControl/>
      <w:pBdr>
        <w:top w:val="single" w:sz="4" w:space="0" w:color="auto"/>
        <w:left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753D38"/>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rPr>
  </w:style>
  <w:style w:type="paragraph" w:customStyle="1" w:styleId="xl115">
    <w:name w:val="xl115"/>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16">
    <w:name w:val="xl116"/>
    <w:basedOn w:val="a"/>
    <w:rsid w:val="00753D38"/>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rPr>
  </w:style>
  <w:style w:type="paragraph" w:customStyle="1" w:styleId="xl117">
    <w:name w:val="xl117"/>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8">
    <w:name w:val="xl118"/>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sz w:val="28"/>
      <w:szCs w:val="28"/>
    </w:rPr>
  </w:style>
  <w:style w:type="paragraph" w:customStyle="1" w:styleId="xl119">
    <w:name w:val="xl119"/>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sz w:val="28"/>
      <w:szCs w:val="28"/>
    </w:rPr>
  </w:style>
  <w:style w:type="paragraph" w:customStyle="1" w:styleId="xl120">
    <w:name w:val="xl120"/>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sz w:val="28"/>
      <w:szCs w:val="28"/>
    </w:rPr>
  </w:style>
  <w:style w:type="paragraph" w:customStyle="1" w:styleId="xl121">
    <w:name w:val="xl121"/>
    <w:basedOn w:val="a"/>
    <w:rsid w:val="00753D38"/>
    <w:pPr>
      <w:widowControl/>
      <w:pBdr>
        <w:left w:val="single" w:sz="4" w:space="0" w:color="000000"/>
        <w:bottom w:val="single" w:sz="4" w:space="0" w:color="000000"/>
        <w:right w:val="single" w:sz="4" w:space="0" w:color="000000"/>
      </w:pBdr>
      <w:spacing w:before="100" w:beforeAutospacing="1" w:after="100" w:afterAutospacing="1"/>
    </w:pPr>
    <w:rPr>
      <w:rFonts w:ascii="Calibri" w:hAnsi="Calibri" w:cs="Calibri"/>
      <w:b/>
      <w:bCs/>
    </w:rPr>
  </w:style>
  <w:style w:type="paragraph" w:customStyle="1" w:styleId="xl122">
    <w:name w:val="xl122"/>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b/>
      <w:bCs/>
    </w:rPr>
  </w:style>
  <w:style w:type="paragraph" w:customStyle="1" w:styleId="xl123">
    <w:name w:val="xl123"/>
    <w:basedOn w:val="a"/>
    <w:rsid w:val="00753D38"/>
    <w:pPr>
      <w:widowControl/>
      <w:pBdr>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124">
    <w:name w:val="xl124"/>
    <w:basedOn w:val="a"/>
    <w:rsid w:val="00753D38"/>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rPr>
  </w:style>
  <w:style w:type="paragraph" w:customStyle="1" w:styleId="xl125">
    <w:name w:val="xl125"/>
    <w:basedOn w:val="a"/>
    <w:rsid w:val="00753D38"/>
    <w:pPr>
      <w:widowControl/>
      <w:pBdr>
        <w:top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27">
    <w:name w:val="xl127"/>
    <w:basedOn w:val="a"/>
    <w:rsid w:val="00753D38"/>
    <w:pPr>
      <w:widowControl/>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753D38"/>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753D38"/>
    <w:pPr>
      <w:widowControl/>
      <w:pBdr>
        <w:top w:val="single" w:sz="4" w:space="0" w:color="000000"/>
        <w:bottom w:val="single" w:sz="4" w:space="0" w:color="000000"/>
      </w:pBdr>
      <w:spacing w:before="100" w:beforeAutospacing="1" w:after="100" w:afterAutospacing="1"/>
      <w:jc w:val="center"/>
    </w:pPr>
    <w:rPr>
      <w:rFonts w:ascii="Calibri" w:hAnsi="Calibri" w:cs="Calibri"/>
      <w:sz w:val="28"/>
      <w:szCs w:val="28"/>
    </w:rPr>
  </w:style>
  <w:style w:type="paragraph" w:customStyle="1" w:styleId="xl136">
    <w:name w:val="xl136"/>
    <w:basedOn w:val="a"/>
    <w:rsid w:val="00753D38"/>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sz w:val="28"/>
      <w:szCs w:val="28"/>
    </w:rPr>
  </w:style>
  <w:style w:type="paragraph" w:customStyle="1" w:styleId="xl137">
    <w:name w:val="xl137"/>
    <w:basedOn w:val="a"/>
    <w:rsid w:val="00753D38"/>
    <w:pPr>
      <w:widowControl/>
      <w:spacing w:before="100" w:beforeAutospacing="1" w:after="100" w:afterAutospacing="1"/>
    </w:pPr>
    <w:rPr>
      <w:rFonts w:ascii="Calibri" w:hAnsi="Calibri" w:cs="Calibri"/>
    </w:rPr>
  </w:style>
  <w:style w:type="paragraph" w:customStyle="1" w:styleId="xl138">
    <w:name w:val="xl138"/>
    <w:basedOn w:val="a"/>
    <w:rsid w:val="00753D38"/>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4925">
      <w:bodyDiv w:val="1"/>
      <w:marLeft w:val="0"/>
      <w:marRight w:val="0"/>
      <w:marTop w:val="0"/>
      <w:marBottom w:val="0"/>
      <w:divBdr>
        <w:top w:val="none" w:sz="0" w:space="0" w:color="auto"/>
        <w:left w:val="none" w:sz="0" w:space="0" w:color="auto"/>
        <w:bottom w:val="none" w:sz="0" w:space="0" w:color="auto"/>
        <w:right w:val="none" w:sz="0" w:space="0" w:color="auto"/>
      </w:divBdr>
    </w:div>
    <w:div w:id="903567309">
      <w:bodyDiv w:val="1"/>
      <w:marLeft w:val="0"/>
      <w:marRight w:val="0"/>
      <w:marTop w:val="0"/>
      <w:marBottom w:val="0"/>
      <w:divBdr>
        <w:top w:val="none" w:sz="0" w:space="0" w:color="auto"/>
        <w:left w:val="none" w:sz="0" w:space="0" w:color="auto"/>
        <w:bottom w:val="none" w:sz="0" w:space="0" w:color="auto"/>
        <w:right w:val="none" w:sz="0" w:space="0" w:color="auto"/>
      </w:divBdr>
    </w:div>
    <w:div w:id="1255240273">
      <w:bodyDiv w:val="1"/>
      <w:marLeft w:val="0"/>
      <w:marRight w:val="0"/>
      <w:marTop w:val="0"/>
      <w:marBottom w:val="0"/>
      <w:divBdr>
        <w:top w:val="none" w:sz="0" w:space="0" w:color="auto"/>
        <w:left w:val="none" w:sz="0" w:space="0" w:color="auto"/>
        <w:bottom w:val="none" w:sz="0" w:space="0" w:color="auto"/>
        <w:right w:val="none" w:sz="0" w:space="0" w:color="auto"/>
      </w:divBdr>
    </w:div>
    <w:div w:id="19423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b-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14334</Words>
  <Characters>81709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UserZ1</dc:creator>
  <cp:keywords/>
  <dc:description/>
  <cp:lastModifiedBy>UserZ1</cp:lastModifiedBy>
  <cp:revision>2</cp:revision>
  <dcterms:created xsi:type="dcterms:W3CDTF">2024-09-23T08:11:00Z</dcterms:created>
  <dcterms:modified xsi:type="dcterms:W3CDTF">2024-09-23T08:11:00Z</dcterms:modified>
</cp:coreProperties>
</file>