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47" w:type="dxa"/>
        <w:tblInd w:w="5670" w:type="dxa"/>
        <w:tblLook w:val="04A0" w:firstRow="1" w:lastRow="0" w:firstColumn="1" w:lastColumn="0" w:noHBand="0" w:noVBand="1"/>
      </w:tblPr>
      <w:tblGrid>
        <w:gridCol w:w="4247"/>
      </w:tblGrid>
      <w:tr w:rsidR="00424AB4" w:rsidRPr="00A659A7" w:rsidTr="0034302A">
        <w:trPr>
          <w:trHeight w:val="300"/>
        </w:trPr>
        <w:tc>
          <w:tcPr>
            <w:tcW w:w="4247" w:type="dxa"/>
            <w:noWrap/>
            <w:vAlign w:val="center"/>
            <w:hideMark/>
          </w:tcPr>
          <w:p w:rsidR="00424AB4" w:rsidRPr="00A659A7" w:rsidRDefault="00424AB4" w:rsidP="0034302A">
            <w:pPr>
              <w:widowControl w:val="0"/>
              <w:rPr>
                <w:sz w:val="16"/>
                <w:szCs w:val="16"/>
              </w:rPr>
            </w:pPr>
            <w:r w:rsidRPr="00A659A7">
              <w:rPr>
                <w:sz w:val="16"/>
                <w:szCs w:val="16"/>
              </w:rPr>
              <w:t>Приложение №</w:t>
            </w:r>
            <w:r>
              <w:rPr>
                <w:sz w:val="16"/>
                <w:szCs w:val="16"/>
              </w:rPr>
              <w:t>5</w:t>
            </w:r>
            <w:r w:rsidRPr="00A659A7">
              <w:rPr>
                <w:sz w:val="16"/>
                <w:szCs w:val="16"/>
              </w:rPr>
              <w:t xml:space="preserve"> к бланку решения ОСС в МКД</w:t>
            </w:r>
          </w:p>
          <w:p w:rsidR="00424AB4" w:rsidRPr="00A659A7" w:rsidRDefault="00424AB4" w:rsidP="0034302A">
            <w:pPr>
              <w:widowControl w:val="0"/>
              <w:rPr>
                <w:sz w:val="16"/>
                <w:szCs w:val="16"/>
              </w:rPr>
            </w:pPr>
            <w:r w:rsidRPr="00A659A7">
              <w:rPr>
                <w:sz w:val="16"/>
                <w:szCs w:val="16"/>
              </w:rPr>
              <w:t xml:space="preserve">проводимого в период с </w:t>
            </w:r>
            <w:r>
              <w:rPr>
                <w:sz w:val="16"/>
                <w:szCs w:val="16"/>
              </w:rPr>
              <w:t>14.10.2</w:t>
            </w:r>
            <w:r w:rsidR="00585FB0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6</w:t>
            </w:r>
            <w:r w:rsidRPr="00A659A7">
              <w:rPr>
                <w:sz w:val="16"/>
                <w:szCs w:val="16"/>
              </w:rPr>
              <w:t xml:space="preserve"> по </w:t>
            </w:r>
            <w:r>
              <w:rPr>
                <w:sz w:val="16"/>
                <w:szCs w:val="16"/>
              </w:rPr>
              <w:t>10.02.2</w:t>
            </w:r>
            <w:r w:rsidR="00585FB0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7</w:t>
            </w:r>
          </w:p>
          <w:p w:rsidR="00424AB4" w:rsidRPr="00A659A7" w:rsidRDefault="00424AB4" w:rsidP="0034302A">
            <w:pPr>
              <w:widowControl w:val="0"/>
              <w:rPr>
                <w:sz w:val="16"/>
                <w:szCs w:val="16"/>
              </w:rPr>
            </w:pPr>
            <w:r w:rsidRPr="00A659A7">
              <w:rPr>
                <w:sz w:val="16"/>
                <w:szCs w:val="16"/>
              </w:rPr>
              <w:t>в форме очно-заочного голосования</w:t>
            </w:r>
          </w:p>
          <w:p w:rsidR="00424AB4" w:rsidRPr="00A659A7" w:rsidRDefault="00424AB4" w:rsidP="0034302A">
            <w:pPr>
              <w:widowControl w:val="0"/>
              <w:rPr>
                <w:bCs/>
                <w:sz w:val="16"/>
                <w:szCs w:val="16"/>
                <w:lang w:eastAsia="zh-CN"/>
              </w:rPr>
            </w:pPr>
            <w:r w:rsidRPr="00A659A7">
              <w:rPr>
                <w:bCs/>
                <w:sz w:val="16"/>
                <w:szCs w:val="16"/>
                <w:lang w:eastAsia="zh-CN"/>
              </w:rPr>
              <w:t>в многоквартирном доме по адресу</w:t>
            </w:r>
          </w:p>
          <w:p w:rsidR="00424AB4" w:rsidRPr="00A659A7" w:rsidRDefault="00424AB4" w:rsidP="00424AB4">
            <w:pPr>
              <w:widowControl w:val="0"/>
              <w:rPr>
                <w:sz w:val="18"/>
                <w:szCs w:val="18"/>
              </w:rPr>
            </w:pPr>
            <w:r w:rsidRPr="00A659A7">
              <w:rPr>
                <w:bCs/>
                <w:sz w:val="16"/>
                <w:szCs w:val="16"/>
                <w:lang w:eastAsia="zh-CN"/>
              </w:rPr>
              <w:t xml:space="preserve">Ленинградская область, г. Мурино, </w:t>
            </w:r>
            <w:r>
              <w:rPr>
                <w:bCs/>
                <w:sz w:val="16"/>
                <w:szCs w:val="16"/>
                <w:lang w:eastAsia="zh-CN"/>
              </w:rPr>
              <w:t>ул. Шувалова</w:t>
            </w:r>
            <w:r w:rsidRPr="00A659A7">
              <w:rPr>
                <w:bCs/>
                <w:sz w:val="16"/>
                <w:szCs w:val="16"/>
                <w:lang w:eastAsia="zh-CN"/>
              </w:rPr>
              <w:t xml:space="preserve">, д. </w:t>
            </w:r>
            <w:r>
              <w:rPr>
                <w:bCs/>
                <w:sz w:val="16"/>
                <w:szCs w:val="16"/>
                <w:lang w:eastAsia="zh-CN"/>
              </w:rPr>
              <w:t>4</w:t>
            </w:r>
            <w:r w:rsidR="00192954">
              <w:rPr>
                <w:bCs/>
                <w:sz w:val="16"/>
                <w:szCs w:val="16"/>
                <w:lang w:eastAsia="zh-CN"/>
              </w:rPr>
              <w:t xml:space="preserve"> к 1</w:t>
            </w:r>
          </w:p>
        </w:tc>
      </w:tr>
    </w:tbl>
    <w:p w:rsidR="00424AB4" w:rsidRPr="00FE241D" w:rsidRDefault="00424AB4" w:rsidP="00424AB4">
      <w:pPr>
        <w:ind w:firstLine="6946"/>
        <w:rPr>
          <w:sz w:val="16"/>
          <w:szCs w:val="16"/>
        </w:rPr>
      </w:pPr>
    </w:p>
    <w:p w:rsidR="00424AB4" w:rsidRPr="00C906DE" w:rsidRDefault="00424AB4" w:rsidP="00424AB4">
      <w:pPr>
        <w:pStyle w:val="ConsNonformat"/>
        <w:ind w:firstLine="6096"/>
        <w:jc w:val="both"/>
      </w:pPr>
    </w:p>
    <w:p w:rsidR="00424AB4" w:rsidRPr="00C906DE" w:rsidRDefault="00424AB4" w:rsidP="00424AB4">
      <w:pPr>
        <w:tabs>
          <w:tab w:val="left" w:pos="1276"/>
        </w:tabs>
        <w:jc w:val="center"/>
        <w:rPr>
          <w:b/>
        </w:rPr>
      </w:pPr>
      <w:r w:rsidRPr="00C906DE">
        <w:rPr>
          <w:b/>
        </w:rPr>
        <w:t>ПОЛОЖЕНИЕ</w:t>
      </w:r>
    </w:p>
    <w:p w:rsidR="00424AB4" w:rsidRPr="00C906DE" w:rsidRDefault="00424AB4" w:rsidP="00424AB4">
      <w:pPr>
        <w:tabs>
          <w:tab w:val="left" w:pos="1276"/>
        </w:tabs>
        <w:jc w:val="center"/>
        <w:rPr>
          <w:b/>
        </w:rPr>
      </w:pPr>
      <w:r w:rsidRPr="00C906DE">
        <w:rPr>
          <w:b/>
        </w:rPr>
        <w:t>о резервном фонде многоквартирного дома</w:t>
      </w:r>
    </w:p>
    <w:p w:rsidR="00424AB4" w:rsidRPr="00C906DE" w:rsidRDefault="00424AB4" w:rsidP="00424AB4">
      <w:pPr>
        <w:tabs>
          <w:tab w:val="left" w:pos="1276"/>
        </w:tabs>
        <w:jc w:val="center"/>
      </w:pPr>
    </w:p>
    <w:p w:rsidR="00424AB4" w:rsidRPr="00C906DE" w:rsidRDefault="00424AB4" w:rsidP="00424AB4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</w:rPr>
      </w:pPr>
      <w:r w:rsidRPr="00C906DE">
        <w:rPr>
          <w:b/>
        </w:rPr>
        <w:t>Общие положения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40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 xml:space="preserve">Настоящим Положением собственники помещений в многоквартирном доме, расположенном по адресу: </w:t>
      </w:r>
      <w:r w:rsidRPr="00F133E1">
        <w:rPr>
          <w:b/>
          <w:color w:val="000000"/>
          <w:lang w:eastAsia="ar-SA"/>
        </w:rPr>
        <w:t xml:space="preserve">Ленинградская область, Всеволожский район, г. Мурино, </w:t>
      </w:r>
      <w:r>
        <w:rPr>
          <w:b/>
          <w:color w:val="000000"/>
          <w:lang w:eastAsia="ar-SA"/>
        </w:rPr>
        <w:t>ул. Шувалова</w:t>
      </w:r>
      <w:r w:rsidRPr="00F133E1">
        <w:rPr>
          <w:b/>
          <w:color w:val="000000"/>
          <w:lang w:eastAsia="ar-SA"/>
        </w:rPr>
        <w:t>, д.</w:t>
      </w:r>
      <w:r>
        <w:rPr>
          <w:b/>
          <w:color w:val="000000"/>
          <w:lang w:eastAsia="ar-SA"/>
        </w:rPr>
        <w:t xml:space="preserve"> 4</w:t>
      </w:r>
      <w:r>
        <w:rPr>
          <w:color w:val="000000"/>
          <w:lang w:eastAsia="ar-SA"/>
        </w:rPr>
        <w:t xml:space="preserve"> </w:t>
      </w:r>
      <w:r w:rsidR="00192954" w:rsidRPr="00192954">
        <w:rPr>
          <w:b/>
          <w:color w:val="000000"/>
          <w:lang w:eastAsia="ar-SA"/>
        </w:rPr>
        <w:t>корпус 1</w:t>
      </w:r>
      <w:r w:rsidR="00192954">
        <w:rPr>
          <w:color w:val="000000"/>
          <w:lang w:eastAsia="ar-SA"/>
        </w:rPr>
        <w:t xml:space="preserve"> </w:t>
      </w:r>
      <w:r w:rsidRPr="00C906DE">
        <w:rPr>
          <w:color w:val="000000"/>
          <w:lang w:eastAsia="ar-SA"/>
        </w:rPr>
        <w:t>(далее – Многоквартирный дом) определяют цели, источники и порядок образования резервного фонда, устанавливают порядок создания, расходования средств резервного фонда, а также порядок контроля над использованием средств резервного фонда.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 xml:space="preserve">Целью создания резервного фонда является образование финансовых резервов, используемых для выполнения услуг и работ по содержанию общего имущества собственников помещений в Многоквартирном доме (далее – общедомовое имущество), не предусмотренных договором управления Многоквартирным домом, </w:t>
      </w:r>
      <w:r w:rsidRPr="00C906DE">
        <w:rPr>
          <w:lang w:eastAsia="ar-SA"/>
        </w:rPr>
        <w:t xml:space="preserve">а также </w:t>
      </w:r>
      <w:bookmarkStart w:id="0" w:name="_GoBack"/>
      <w:bookmarkEnd w:id="0"/>
      <w:r w:rsidRPr="00C906DE">
        <w:rPr>
          <w:lang w:eastAsia="ar-SA"/>
        </w:rPr>
        <w:t xml:space="preserve">иные цели, </w:t>
      </w:r>
      <w:bookmarkStart w:id="1" w:name="_Hlk49948715"/>
      <w:r w:rsidRPr="00C906DE">
        <w:rPr>
          <w:lang w:eastAsia="ar-SA"/>
        </w:rPr>
        <w:t xml:space="preserve">обеспечивающие </w:t>
      </w:r>
      <w:r w:rsidRPr="00C906DE">
        <w:t>благоприятные, безопасные и комфортные условия проживания граждан в Многоквартирном доме и надлежащее содержание общедомового имущества</w:t>
      </w:r>
      <w:bookmarkEnd w:id="1"/>
      <w:r w:rsidRPr="00C906DE">
        <w:rPr>
          <w:color w:val="000000"/>
          <w:lang w:eastAsia="ar-SA"/>
        </w:rPr>
        <w:t>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Источниками формирования резервного фонда являются: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  <w:t xml:space="preserve">доходы </w:t>
      </w:r>
      <w:bookmarkStart w:id="2" w:name="_Hlk49954298"/>
      <w:r w:rsidRPr="00C906DE">
        <w:rPr>
          <w:color w:val="000000"/>
          <w:lang w:eastAsia="ar-SA"/>
        </w:rPr>
        <w:t>от поступления обязательных целевых взносов на формирование резервного фонда в размере, установленном решением общего собрания Собственников</w:t>
      </w:r>
      <w:bookmarkEnd w:id="2"/>
      <w:r w:rsidRPr="00C906DE">
        <w:rPr>
          <w:color w:val="000000"/>
          <w:lang w:eastAsia="ar-SA"/>
        </w:rPr>
        <w:t>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</w:r>
      <w:bookmarkStart w:id="3" w:name="_Hlk49953290"/>
      <w:r w:rsidRPr="00C906DE">
        <w:rPr>
          <w:color w:val="000000"/>
          <w:lang w:eastAsia="ar-SA"/>
        </w:rPr>
        <w:t>доходы от поступления средств иных лиц, пользующихся общедомовым имуществом на возмездной основ</w:t>
      </w:r>
      <w:bookmarkEnd w:id="3"/>
      <w:r w:rsidRPr="00C906DE">
        <w:rPr>
          <w:color w:val="000000"/>
          <w:lang w:eastAsia="ar-SA"/>
        </w:rPr>
        <w:t>е, определяемых на основании коммерческих предложений, сметных расчетов и установленных тарифов;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  <w:t xml:space="preserve">добровольные взносы Собственников и иных лиц, желающих оказать содействие в </w:t>
      </w:r>
      <w:r w:rsidRPr="00C906DE">
        <w:rPr>
          <w:lang w:eastAsia="ar-SA"/>
        </w:rPr>
        <w:t xml:space="preserve">обеспечении </w:t>
      </w:r>
      <w:r w:rsidRPr="00C906DE">
        <w:t>благоприятных, безопасных и комфортных условий проживания граждан в Многоквартирном доме и надлежащем содержании общедомового имущества ((благотворительные, инвестиционные, спонсорские средства).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Средства резервного фонда, являются общей долевой собственностью.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 xml:space="preserve"> Средства резервного фонда используются </w:t>
      </w:r>
      <w:proofErr w:type="gramStart"/>
      <w:r w:rsidRPr="00C906DE">
        <w:rPr>
          <w:lang w:eastAsia="ar-SA"/>
        </w:rPr>
        <w:t>на цели</w:t>
      </w:r>
      <w:proofErr w:type="gramEnd"/>
      <w:r w:rsidRPr="00C906DE">
        <w:rPr>
          <w:lang w:eastAsia="ar-SA"/>
        </w:rPr>
        <w:t xml:space="preserve"> предусмотренные настоящим Положением, а также иные цели, обеспечивающие </w:t>
      </w:r>
      <w:r w:rsidRPr="00C906DE">
        <w:rPr>
          <w:color w:val="000000"/>
        </w:rPr>
        <w:t>гражданам</w:t>
      </w:r>
      <w:r w:rsidRPr="00C906DE">
        <w:t>, проживающим в Многоквартирном доме, благоприятные, безопасные и комфортные условия проживания, надлежащее содержание общедомового имущества и предоставление коммунальных услуг, решение вопросов пользования общедомовым имуществом</w:t>
      </w:r>
      <w:r w:rsidRPr="00C906DE">
        <w:rPr>
          <w:lang w:eastAsia="ar-SA"/>
        </w:rPr>
        <w:t xml:space="preserve">, </w:t>
      </w:r>
      <w:r w:rsidRPr="00C906DE">
        <w:t>в том числе, но не исключительно</w:t>
      </w:r>
      <w:r w:rsidRPr="00C906DE">
        <w:rPr>
          <w:lang w:eastAsia="ar-SA"/>
        </w:rPr>
        <w:t>: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реконструкция многоквартирного дома (в том числе с его расширением или надстройкой);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проведение текущего ремонта общедомового имущества;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</w:r>
      <w:bookmarkStart w:id="4" w:name="_Hlk49955507"/>
      <w:r w:rsidRPr="00C906DE">
        <w:t>проведение мероприятий и работ по обеспечению безопасности жильцов и сохранности общедомового имущества, в том числе, но не исключительно: приобретение, установка и эксплуатация общедомовой системы видеонаблюдения, содержание пультовой охраны (кнопка экстренного вызова), установка систем охранной сигнализации и оповещения; привлечение охранного предприятия для обеспечения в многоквартирном доме охраны общедомового имущества, придомовой территории и общественного порядка на придомовой территории и т.п</w:t>
      </w:r>
      <w:bookmarkEnd w:id="4"/>
      <w:r w:rsidRPr="00C906DE">
        <w:t>.;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установка шлагбаумов откатных ворот и иных систем ограждения и контроля доступом на придомовой территории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проведение озеленения, устройства покрытий, освещения, размещения малых архитектурных форм, ограждений и иных элементов благоустройства придомовой территории;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проведение дворовых праздников и других общедомовых мероприятий;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оформление паспорта фасада многоквартирного дома;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формирование земельного участка многоквартирного дома;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</w:r>
      <w:bookmarkStart w:id="5" w:name="_Hlk49955798"/>
      <w:r w:rsidRPr="00C906DE">
        <w:t>дополнительное благоустройство дворовой территории и помещений общего пользования в многоквартирном доме, в том числе, но не исключительно, при подготовке к проведению праздничных мероприятий</w:t>
      </w:r>
      <w:bookmarkEnd w:id="5"/>
      <w:r w:rsidRPr="00C906DE">
        <w:t xml:space="preserve">, приобретение инвентаря и оборудования для проведения </w:t>
      </w:r>
      <w:proofErr w:type="spellStart"/>
      <w:r w:rsidRPr="00C906DE">
        <w:t>благоустроительных</w:t>
      </w:r>
      <w:proofErr w:type="spellEnd"/>
      <w:r w:rsidRPr="00C906DE">
        <w:t xml:space="preserve"> работ и иных мероприятий;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lastRenderedPageBreak/>
        <w:t>-</w:t>
      </w:r>
      <w:r w:rsidRPr="00C906DE">
        <w:tab/>
        <w:t>участие в краевых и муниципальных программа по благоустройству и озеленению придомовой территории, содержанию и ремонту общедомового имущества;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 приспособление общего имущества в многоквартирном доме для обеспечения беспрепятственного доступа инвалидов к помещениям в многоквартирном доме;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проведение мероприятий по энергосбережению и повышению энергетической эффективности в отношении общедомового имущества;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C906DE">
        <w:rPr>
          <w:lang w:eastAsia="ar-SA"/>
        </w:rPr>
        <w:t>-</w:t>
      </w:r>
      <w:r w:rsidRPr="00C906DE">
        <w:rPr>
          <w:lang w:eastAsia="ar-SA"/>
        </w:rPr>
        <w:tab/>
        <w:t>проведение работ и оказание услуг по содержанию и ремонту общедомового имущества, не предусмотренных Перечнем услуг и работ по содержанию и ремонту общего имущества многоквартирного дома, в том числе, но не исключительно, устранение недостатков по общедомовому имуществу, не связанных с гарантийными обязательствами;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C906DE">
        <w:t>-</w:t>
      </w:r>
      <w:r w:rsidRPr="00C906DE">
        <w:tab/>
        <w:t>устранение либо предупреждение повреждений общедомового имущества непредвиденного или аварийного характера (не учтенных планом и требующих немедленного устранения, отсрочка которых не может быть допущена без ущерба для сохранности и нормальной эксплуатации здания);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изготовление и актуализация технического паспорта многоквартирного дома и иной проектной/рабочей документации;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иные цели, установленные решениями общего собрания Собственников, принятыми в рамках полномочий, предусмотренных законодательством РФ, решениями Совета многоквартирного дома, принятыми в рамках полномочий, утвержденных решением общего собрания Собственников, договором управления Многоквартирным домом и в соответствии с действующим законодательством РФ.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Собственники не вправе требовать выплаты (возврата) денежных средств из резервного фонда.</w:t>
      </w:r>
    </w:p>
    <w:p w:rsidR="00424AB4" w:rsidRPr="00C906DE" w:rsidRDefault="00424AB4" w:rsidP="00424AB4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</w:pPr>
      <w:r w:rsidRPr="00C906DE">
        <w:rPr>
          <w:b/>
          <w:bCs/>
        </w:rPr>
        <w:t>Порядок учета поступления и расходования средств резервного фонда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 xml:space="preserve">Управляющая организация, в установленном законом порядке, несет ответственность за учет, полноту и своевременность поступления: средств </w:t>
      </w:r>
      <w:r w:rsidRPr="00C906DE">
        <w:rPr>
          <w:color w:val="000000"/>
          <w:lang w:eastAsia="ar-SA"/>
        </w:rPr>
        <w:t>обязательных целевых взносов на формирование резервного фонда в размере, установленном решением общего собрания Собственников</w:t>
      </w:r>
      <w:r>
        <w:rPr>
          <w:color w:val="000000"/>
          <w:lang w:eastAsia="ar-SA"/>
        </w:rPr>
        <w:t xml:space="preserve"> </w:t>
      </w:r>
      <w:r w:rsidRPr="00C906DE">
        <w:rPr>
          <w:lang w:eastAsia="ar-SA"/>
        </w:rPr>
        <w:t xml:space="preserve">средств, </w:t>
      </w:r>
      <w:r w:rsidRPr="00C906DE">
        <w:rPr>
          <w:color w:val="000000"/>
          <w:lang w:eastAsia="ar-SA"/>
        </w:rPr>
        <w:t>поступающих от иных лиц, пользующихся общедомовым имуществом на возмездной основе</w:t>
      </w:r>
      <w:r w:rsidRPr="00C906DE">
        <w:rPr>
          <w:lang w:eastAsia="ar-SA"/>
        </w:rPr>
        <w:t>, неисполнение или ненадлежащее исполнение настоящего Положения.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Размер накоплений средств резервного фонда определяется как сумма поступивших на счет Управляющей организации денежных средств: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lang w:eastAsia="ar-SA"/>
        </w:rPr>
        <w:t>-</w:t>
      </w:r>
      <w:r w:rsidRPr="00C906DE">
        <w:rPr>
          <w:lang w:eastAsia="ar-SA"/>
        </w:rPr>
        <w:tab/>
      </w:r>
      <w:r w:rsidRPr="00C906DE">
        <w:rPr>
          <w:color w:val="000000"/>
          <w:lang w:eastAsia="ar-SA"/>
        </w:rPr>
        <w:t>целевых взносов на формирование резервного фонда в размере, установленном решением общего собрания Собственников, в полном размере;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  <w:t xml:space="preserve">добровольных взносов Собственников и иных лиц, желающих оказать содействие в </w:t>
      </w:r>
      <w:r w:rsidRPr="00C906DE">
        <w:rPr>
          <w:lang w:eastAsia="ar-SA"/>
        </w:rPr>
        <w:t xml:space="preserve">обеспечении </w:t>
      </w:r>
      <w:r w:rsidRPr="00C906DE">
        <w:t>благоприятных, безопасных и комфортных условий проживания граждан в Многоквартирном доме и надлежащем содержании общедомового имущества (благотворительные, инвестиционные, спонсорские средства), в полном размере</w:t>
      </w:r>
      <w:r w:rsidRPr="00C906DE">
        <w:rPr>
          <w:color w:val="000000"/>
          <w:lang w:eastAsia="ar-SA"/>
        </w:rPr>
        <w:t>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  <w:t>поступающих от иных лиц, пользующихся общедомовым имуществом на возмездной основе, за вычетом суммы вознаграждения Управляющей организации, предусмотренной п. 2.</w:t>
      </w:r>
      <w:r>
        <w:rPr>
          <w:color w:val="000000"/>
          <w:lang w:eastAsia="ar-SA"/>
        </w:rPr>
        <w:t>3</w:t>
      </w:r>
      <w:r w:rsidRPr="00C906DE">
        <w:rPr>
          <w:color w:val="000000"/>
          <w:lang w:eastAsia="ar-SA"/>
        </w:rPr>
        <w:t xml:space="preserve"> настоящего Положения</w:t>
      </w:r>
      <w:r w:rsidRPr="00C906DE">
        <w:rPr>
          <w:lang w:eastAsia="ar-SA"/>
        </w:rPr>
        <w:t>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Средства, поступающие от иных лиц, пользующихся общедомовым имуществом на возмездной основе и поступающие в Управляющую организацию в соответствии с договорами о передаче в пользование общедомового имущества иным лицам, распределяются следующим образом: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C906DE">
        <w:rPr>
          <w:lang w:eastAsia="ar-SA"/>
        </w:rPr>
        <w:t>-</w:t>
      </w:r>
      <w:r w:rsidRPr="00C906DE">
        <w:rPr>
          <w:lang w:eastAsia="ar-SA"/>
        </w:rPr>
        <w:tab/>
      </w:r>
      <w:r>
        <w:rPr>
          <w:lang w:eastAsia="ar-SA"/>
        </w:rPr>
        <w:t>8</w:t>
      </w:r>
      <w:r w:rsidRPr="00C906DE">
        <w:rPr>
          <w:lang w:eastAsia="ar-SA"/>
        </w:rPr>
        <w:t>0 % полученных средств зачисляются в резервный фонд;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C906DE">
        <w:rPr>
          <w:lang w:eastAsia="ar-SA"/>
        </w:rPr>
        <w:t>-</w:t>
      </w:r>
      <w:r w:rsidRPr="00C906DE">
        <w:rPr>
          <w:lang w:eastAsia="ar-SA"/>
        </w:rPr>
        <w:tab/>
      </w:r>
      <w:r>
        <w:rPr>
          <w:lang w:eastAsia="ar-SA"/>
        </w:rPr>
        <w:t>2</w:t>
      </w:r>
      <w:r w:rsidRPr="00C906DE">
        <w:rPr>
          <w:lang w:eastAsia="ar-SA"/>
        </w:rPr>
        <w:t>0 % полученных средств распределяются в пользу Управляющей организации, на ведение договорной, претензионной и исковой работы с иными лицами, в том числе с собственниками жилых помещений, осуществление контрольных и обеспечительных функций, осуществление сбора, обновления и хранения информации о лицах, использующих общедомовое имущество на основании договоров (соглашений), включая ведение актуальных списков в электронном виде и (или) на бумажных носителях.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t xml:space="preserve"> Управляющая организация, по письменному запросу председателя Совета многоквартирного дома, предоставляет информацию: о поступлениях </w:t>
      </w:r>
      <w:r w:rsidRPr="00C906DE">
        <w:rPr>
          <w:lang w:eastAsia="ar-SA"/>
        </w:rPr>
        <w:t>средств</w:t>
      </w:r>
      <w:r w:rsidRPr="00C906DE">
        <w:t xml:space="preserve"> в </w:t>
      </w:r>
      <w:r w:rsidRPr="00C906DE">
        <w:rPr>
          <w:lang w:eastAsia="ar-SA"/>
        </w:rPr>
        <w:t>резервный фонд</w:t>
      </w:r>
      <w:r w:rsidRPr="00C906DE">
        <w:t xml:space="preserve">; о расходовании средств резервного фонда; о целях и </w:t>
      </w:r>
      <w:r w:rsidRPr="00C906DE">
        <w:rPr>
          <w:lang w:eastAsia="ar-SA"/>
        </w:rPr>
        <w:t>основаниях расходования средств резервного фонда</w:t>
      </w:r>
      <w:r w:rsidRPr="00C906DE">
        <w:t>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lastRenderedPageBreak/>
        <w:t>Управляющая организация, в ежегодном отчете о выполнении условий договора управления многоквартирным домом, по утвержденной решением общего собрания Собственников форме информирует Собственников: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 xml:space="preserve">о поступлениях </w:t>
      </w:r>
      <w:r w:rsidRPr="00C906DE">
        <w:rPr>
          <w:lang w:eastAsia="ar-SA"/>
        </w:rPr>
        <w:t>средств</w:t>
      </w:r>
      <w:r w:rsidRPr="00C906DE">
        <w:t xml:space="preserve"> в </w:t>
      </w:r>
      <w:r w:rsidRPr="00C906DE">
        <w:rPr>
          <w:lang w:eastAsia="ar-SA"/>
        </w:rPr>
        <w:t>резервный фонд</w:t>
      </w:r>
      <w:r w:rsidRPr="00C906DE">
        <w:t>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о расходовании средств резервного фонда;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spacing w:after="120"/>
        <w:ind w:firstLine="567"/>
        <w:jc w:val="both"/>
      </w:pPr>
      <w:r w:rsidRPr="00C906DE">
        <w:t>-</w:t>
      </w:r>
      <w:r w:rsidRPr="00C906DE">
        <w:tab/>
        <w:t xml:space="preserve">о целях и </w:t>
      </w:r>
      <w:r w:rsidRPr="00C906DE">
        <w:rPr>
          <w:lang w:eastAsia="ar-SA"/>
        </w:rPr>
        <w:t>основаниях расходования средств резервного фонда</w:t>
      </w:r>
      <w:r w:rsidRPr="00C906DE">
        <w:t>.</w:t>
      </w:r>
    </w:p>
    <w:p w:rsidR="00424AB4" w:rsidRPr="00C906DE" w:rsidRDefault="00424AB4" w:rsidP="00424AB4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center"/>
        <w:rPr>
          <w:lang w:eastAsia="ar-SA"/>
        </w:rPr>
      </w:pPr>
      <w:r w:rsidRPr="00C906DE">
        <w:rPr>
          <w:b/>
          <w:lang w:eastAsia="ar-SA"/>
        </w:rPr>
        <w:t>Порядок расходования средств резервного фонда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Решение о расходовании средств резервного фонда, на цели, предусмотренные пунктом 1.5 настоящего Положения, принима</w:t>
      </w:r>
      <w:r>
        <w:rPr>
          <w:lang w:eastAsia="ar-SA"/>
        </w:rPr>
        <w:t>ются советом МКД, действующим на основании</w:t>
      </w:r>
      <w:r w:rsidRPr="00C906DE">
        <w:rPr>
          <w:lang w:eastAsia="ar-SA"/>
        </w:rPr>
        <w:t xml:space="preserve"> решени</w:t>
      </w:r>
      <w:r>
        <w:rPr>
          <w:lang w:eastAsia="ar-SA"/>
        </w:rPr>
        <w:t>я</w:t>
      </w:r>
      <w:r w:rsidRPr="00C906DE">
        <w:rPr>
          <w:lang w:eastAsia="ar-SA"/>
        </w:rPr>
        <w:t xml:space="preserve"> общего собрания Собственников, большинством голосов от общего числа голосов Собственников, принявших участие в голосовании</w:t>
      </w:r>
      <w:r w:rsidRPr="00C906DE">
        <w:t>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lang w:eastAsia="ar-SA"/>
        </w:rPr>
      </w:pPr>
      <w:r w:rsidRPr="00C906DE">
        <w:rPr>
          <w:lang w:eastAsia="ar-SA"/>
        </w:rPr>
        <w:t>Решение Совета многоквартирного дома, о финансировании расходов за счет средств</w:t>
      </w:r>
      <w:r w:rsidRPr="00C906DE">
        <w:t xml:space="preserve"> </w:t>
      </w:r>
      <w:r w:rsidRPr="00C906DE">
        <w:rPr>
          <w:lang w:eastAsia="ar-SA"/>
        </w:rPr>
        <w:t xml:space="preserve">резервного фонда, </w:t>
      </w:r>
      <w:proofErr w:type="gramStart"/>
      <w:r w:rsidRPr="00C906DE">
        <w:rPr>
          <w:lang w:eastAsia="ar-SA"/>
        </w:rPr>
        <w:t>на цели</w:t>
      </w:r>
      <w:proofErr w:type="gramEnd"/>
      <w:r w:rsidRPr="00C906DE">
        <w:rPr>
          <w:lang w:eastAsia="ar-SA"/>
        </w:rPr>
        <w:t xml:space="preserve"> предусмотренные пунктом </w:t>
      </w:r>
      <w:r>
        <w:rPr>
          <w:lang w:eastAsia="ar-SA"/>
        </w:rPr>
        <w:t>1.5</w:t>
      </w:r>
      <w:r w:rsidRPr="00C906DE">
        <w:rPr>
          <w:lang w:eastAsia="ar-SA"/>
        </w:rPr>
        <w:t xml:space="preserve"> настоящего Положения, </w:t>
      </w:r>
      <w:r>
        <w:rPr>
          <w:lang w:eastAsia="ar-SA"/>
        </w:rPr>
        <w:t xml:space="preserve">не требующие принятия решения на общем собрании собственников МКД, </w:t>
      </w:r>
      <w:r w:rsidRPr="00C906DE">
        <w:rPr>
          <w:lang w:eastAsia="ar-SA"/>
        </w:rPr>
        <w:t>принимается большинством членов Совета многоквартирного дома и оформляется протоколом заседания Совета многоквартирного дома. Второй экземпляр либо копия протокола заседания Совета многоквартирного дома передается в Управляющую организацию. Решение Совета многоквартирного дома, предварительно согласованное с Управляющей организацией и принятое в рамках полномочий Совета многоквартирного дома, является основанием для расходования данных средств Управляющей организацией.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lang w:eastAsia="ar-SA"/>
        </w:rPr>
      </w:pPr>
      <w:r w:rsidRPr="00C906DE">
        <w:t xml:space="preserve">В случае, когда в многоквартирном доме не избран Совет многоквартирного дома либо Совет многоквартирного дома утратил свои полномочия, по обращению в письменной форме в Управляющую организацию Собственников, обладающих не менее чем десятью процентами голосов от общего количества голосов Собственников, </w:t>
      </w:r>
      <w:r w:rsidRPr="00C906DE">
        <w:rPr>
          <w:lang w:eastAsia="ar-SA"/>
        </w:rPr>
        <w:t xml:space="preserve">Управляющая организация самостоятельно принимает решение о расходовании средств резервного фонда, в том числе по финансированию и сумме таких расходов, </w:t>
      </w:r>
      <w:r w:rsidRPr="00C906DE">
        <w:t>исключительно</w:t>
      </w:r>
      <w:r>
        <w:t xml:space="preserve"> </w:t>
      </w:r>
      <w:r>
        <w:rPr>
          <w:lang w:eastAsia="ar-SA"/>
        </w:rPr>
        <w:t>предусмотренные пунктом 1.5 настоящего Положения.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jc w:val="both"/>
        <w:rPr>
          <w:lang w:eastAsia="ar-SA"/>
        </w:rPr>
      </w:pPr>
    </w:p>
    <w:p w:rsidR="00424AB4" w:rsidRDefault="00424AB4" w:rsidP="00424AB4"/>
    <w:p w:rsidR="00424AB4" w:rsidRDefault="00424AB4" w:rsidP="00424AB4"/>
    <w:p w:rsidR="00680868" w:rsidRDefault="00680868"/>
    <w:sectPr w:rsidR="00680868" w:rsidSect="00461247">
      <w:headerReference w:type="default" r:id="rId7"/>
      <w:footerReference w:type="default" r:id="rId8"/>
      <w:pgSz w:w="11906" w:h="16838"/>
      <w:pgMar w:top="567" w:right="567" w:bottom="851" w:left="1134" w:header="284" w:footer="39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3E5" w:rsidRDefault="008B13E5">
      <w:r>
        <w:separator/>
      </w:r>
    </w:p>
  </w:endnote>
  <w:endnote w:type="continuationSeparator" w:id="0">
    <w:p w:rsidR="008B13E5" w:rsidRDefault="008B1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372" w:rsidRDefault="00192954" w:rsidP="0076791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85FB0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3E5" w:rsidRDefault="008B13E5">
      <w:r>
        <w:separator/>
      </w:r>
    </w:p>
  </w:footnote>
  <w:footnote w:type="continuationSeparator" w:id="0">
    <w:p w:rsidR="008B13E5" w:rsidRDefault="008B1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372" w:rsidRPr="00A17568" w:rsidRDefault="008B13E5" w:rsidP="00A15324">
    <w:pPr>
      <w:pStyle w:val="a3"/>
      <w:jc w:val="center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219DA"/>
    <w:multiLevelType w:val="multilevel"/>
    <w:tmpl w:val="96DCF53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AB4"/>
    <w:rsid w:val="00192954"/>
    <w:rsid w:val="00424AB4"/>
    <w:rsid w:val="00585FB0"/>
    <w:rsid w:val="00680868"/>
    <w:rsid w:val="008B13E5"/>
    <w:rsid w:val="00D2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9D3F"/>
  <w15:chartTrackingRefBased/>
  <w15:docId w15:val="{6CA0FCAB-A341-46BA-880D-8754CC37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24A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Wingdings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24A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424AB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424A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424AB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2026-09-11T13:08:00Z</dcterms:created>
  <dcterms:modified xsi:type="dcterms:W3CDTF">2026-09-16T10:17:00Z</dcterms:modified>
</cp:coreProperties>
</file>